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843"/>
        <w:gridCol w:w="5812"/>
        <w:gridCol w:w="2268"/>
      </w:tblGrid>
      <w:tr w:rsidR="003F05C3" w:rsidRPr="005A1995" w:rsidTr="003F05C3">
        <w:tc>
          <w:tcPr>
            <w:tcW w:w="1843" w:type="dxa"/>
            <w:shd w:val="clear" w:color="auto" w:fill="E6E6E6"/>
          </w:tcPr>
          <w:p w:rsidR="003F05C3" w:rsidRPr="005A1995" w:rsidRDefault="003F05C3" w:rsidP="00D97150">
            <w:pPr>
              <w:spacing w:before="60" w:after="60" w:line="240" w:lineRule="exac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Foundation Year</w:t>
            </w:r>
          </w:p>
        </w:tc>
        <w:tc>
          <w:tcPr>
            <w:tcW w:w="5812" w:type="dxa"/>
            <w:shd w:val="clear" w:color="auto" w:fill="E6E6E6"/>
          </w:tcPr>
          <w:p w:rsidR="003F05C3" w:rsidRPr="005A1995" w:rsidRDefault="000737E2" w:rsidP="001831BC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Titration</w:t>
            </w:r>
            <w:r w:rsidR="001831BC">
              <w:rPr>
                <w:rFonts w:ascii="Arial" w:hAnsi="Arial" w:cs="Arial"/>
                <w:b/>
                <w:sz w:val="20"/>
              </w:rPr>
              <w:t>s</w:t>
            </w:r>
          </w:p>
        </w:tc>
        <w:tc>
          <w:tcPr>
            <w:tcW w:w="2268" w:type="dxa"/>
            <w:shd w:val="clear" w:color="auto" w:fill="E6E6E6"/>
          </w:tcPr>
          <w:p w:rsidR="003F05C3" w:rsidRPr="005A1995" w:rsidRDefault="003F05C3" w:rsidP="003F05C3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Semester</w:t>
            </w:r>
            <w:r w:rsidR="00E537D1">
              <w:rPr>
                <w:rFonts w:ascii="Arial" w:hAnsi="Arial" w:cs="Arial"/>
                <w:b/>
                <w:sz w:val="20"/>
              </w:rPr>
              <w:t xml:space="preserve"> 1</w:t>
            </w:r>
          </w:p>
        </w:tc>
      </w:tr>
    </w:tbl>
    <w:p w:rsidR="006C3E42" w:rsidRDefault="006C3E42" w:rsidP="005C07B5">
      <w:pPr>
        <w:pStyle w:val="ListParagraph"/>
        <w:spacing w:after="0" w:line="276" w:lineRule="auto"/>
        <w:ind w:left="714"/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6C3E42" w:rsidRPr="007E65B3" w:rsidRDefault="006C3E42" w:rsidP="005C07B5">
      <w:pPr>
        <w:pStyle w:val="ListParagraph"/>
        <w:spacing w:after="0" w:line="276" w:lineRule="auto"/>
        <w:ind w:left="0"/>
        <w:jc w:val="center"/>
        <w:rPr>
          <w:rFonts w:ascii="Arial" w:hAnsi="Arial"/>
          <w:b/>
          <w:sz w:val="28"/>
          <w:szCs w:val="28"/>
        </w:rPr>
      </w:pPr>
      <w:r w:rsidRPr="007E65B3">
        <w:rPr>
          <w:rFonts w:ascii="Arial" w:hAnsi="Arial"/>
          <w:b/>
          <w:sz w:val="28"/>
          <w:szCs w:val="28"/>
        </w:rPr>
        <w:t>Titrations</w:t>
      </w:r>
    </w:p>
    <w:p w:rsidR="006C3E42" w:rsidRPr="007E65B3" w:rsidRDefault="006C3E42" w:rsidP="005C07B5">
      <w:pPr>
        <w:pStyle w:val="ListParagraph"/>
        <w:spacing w:after="0" w:line="276" w:lineRule="auto"/>
        <w:ind w:left="0"/>
        <w:jc w:val="center"/>
        <w:rPr>
          <w:rFonts w:ascii="Arial" w:hAnsi="Arial"/>
          <w:b/>
          <w:sz w:val="28"/>
          <w:szCs w:val="28"/>
        </w:rPr>
      </w:pPr>
    </w:p>
    <w:p w:rsidR="006C3E42" w:rsidRPr="007E65B3" w:rsidRDefault="008E3DFD" w:rsidP="009C1000">
      <w:pPr>
        <w:pStyle w:val="ListParagraph"/>
        <w:spacing w:after="0" w:line="276" w:lineRule="auto"/>
        <w:ind w:left="851"/>
        <w:rPr>
          <w:rFonts w:ascii="Arial" w:hAnsi="Arial"/>
          <w:bCs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>i)</w:t>
      </w:r>
      <w:r w:rsidR="009C1000">
        <w:rPr>
          <w:rFonts w:ascii="Arial" w:hAnsi="Arial"/>
          <w:bCs/>
          <w:sz w:val="28"/>
          <w:szCs w:val="28"/>
        </w:rPr>
        <w:t xml:space="preserve"> Determining the c</w:t>
      </w:r>
      <w:r w:rsidR="006C3E42" w:rsidRPr="007E65B3">
        <w:rPr>
          <w:rFonts w:ascii="Arial" w:hAnsi="Arial"/>
          <w:bCs/>
          <w:sz w:val="28"/>
          <w:szCs w:val="28"/>
        </w:rPr>
        <w:t xml:space="preserve">oncentration of </w:t>
      </w:r>
      <w:r w:rsidR="009C1000">
        <w:rPr>
          <w:rFonts w:ascii="Arial" w:hAnsi="Arial"/>
          <w:bCs/>
          <w:sz w:val="28"/>
          <w:szCs w:val="28"/>
        </w:rPr>
        <w:t>a sodium hydroxide solution</w:t>
      </w:r>
    </w:p>
    <w:p w:rsidR="006C3E42" w:rsidRPr="007E65B3" w:rsidRDefault="008E3DFD" w:rsidP="009C1000">
      <w:pPr>
        <w:pStyle w:val="ListParagraph"/>
        <w:spacing w:after="0" w:line="276" w:lineRule="auto"/>
        <w:ind w:left="851"/>
        <w:rPr>
          <w:rFonts w:ascii="Arial" w:hAnsi="Arial"/>
          <w:bCs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>ii)</w:t>
      </w:r>
      <w:r w:rsidR="00B20125" w:rsidRPr="007E65B3">
        <w:rPr>
          <w:rFonts w:ascii="Arial" w:hAnsi="Arial"/>
          <w:bCs/>
          <w:sz w:val="28"/>
          <w:szCs w:val="28"/>
        </w:rPr>
        <w:t xml:space="preserve"> Determining the </w:t>
      </w:r>
      <w:r w:rsidR="009C1000">
        <w:rPr>
          <w:rFonts w:ascii="Arial" w:hAnsi="Arial"/>
          <w:bCs/>
          <w:sz w:val="28"/>
          <w:szCs w:val="28"/>
        </w:rPr>
        <w:t>c</w:t>
      </w:r>
      <w:r w:rsidR="006C3E42" w:rsidRPr="007E65B3">
        <w:rPr>
          <w:rFonts w:ascii="Arial" w:hAnsi="Arial"/>
          <w:bCs/>
          <w:sz w:val="28"/>
          <w:szCs w:val="28"/>
        </w:rPr>
        <w:t xml:space="preserve">oncentration of </w:t>
      </w:r>
      <w:r w:rsidR="009C1000">
        <w:rPr>
          <w:rFonts w:ascii="Arial" w:hAnsi="Arial"/>
          <w:bCs/>
          <w:sz w:val="28"/>
          <w:szCs w:val="28"/>
        </w:rPr>
        <w:t>sodium carbonate solution</w:t>
      </w:r>
    </w:p>
    <w:p w:rsidR="006C3E42" w:rsidRPr="007E65B3" w:rsidRDefault="006C3E42" w:rsidP="008E3DFD">
      <w:pPr>
        <w:tabs>
          <w:tab w:val="left" w:pos="1888"/>
        </w:tabs>
        <w:spacing w:before="0" w:after="0" w:line="276" w:lineRule="auto"/>
        <w:ind w:left="1701"/>
        <w:jc w:val="left"/>
        <w:rPr>
          <w:rFonts w:ascii="Arial" w:hAnsi="Arial" w:cs="Arial"/>
          <w:b/>
          <w:sz w:val="22"/>
          <w:szCs w:val="22"/>
        </w:rPr>
      </w:pPr>
    </w:p>
    <w:p w:rsidR="00D97150" w:rsidRPr="007E65B3" w:rsidRDefault="00A95BCD" w:rsidP="007C0EE9">
      <w:pPr>
        <w:tabs>
          <w:tab w:val="left" w:pos="1888"/>
        </w:tabs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7E65B3">
        <w:rPr>
          <w:rFonts w:ascii="Arial" w:hAnsi="Arial" w:cs="Arial"/>
          <w:b/>
          <w:sz w:val="22"/>
          <w:szCs w:val="22"/>
        </w:rPr>
        <w:t>Aim</w:t>
      </w:r>
      <w:r w:rsidR="006C3E42" w:rsidRPr="007E65B3">
        <w:rPr>
          <w:rFonts w:ascii="Arial" w:hAnsi="Arial" w:cs="Arial"/>
          <w:b/>
          <w:sz w:val="22"/>
          <w:szCs w:val="22"/>
        </w:rPr>
        <w:tab/>
      </w:r>
    </w:p>
    <w:p w:rsidR="00A95BCD" w:rsidRPr="007E65B3" w:rsidRDefault="00D97150" w:rsidP="00BD4F63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7E65B3">
        <w:rPr>
          <w:rFonts w:ascii="Arial" w:hAnsi="Arial" w:cs="Arial"/>
          <w:bCs/>
          <w:sz w:val="22"/>
          <w:szCs w:val="22"/>
        </w:rPr>
        <w:t xml:space="preserve">To determine the concentration of </w:t>
      </w:r>
      <w:r w:rsidR="007B4036" w:rsidRPr="007E65B3">
        <w:rPr>
          <w:rFonts w:ascii="Arial" w:hAnsi="Arial" w:cs="Arial"/>
          <w:bCs/>
          <w:sz w:val="22"/>
          <w:szCs w:val="22"/>
        </w:rPr>
        <w:t xml:space="preserve">two solutions using </w:t>
      </w:r>
      <w:r w:rsidR="00BD4F63">
        <w:rPr>
          <w:rFonts w:ascii="Arial" w:hAnsi="Arial" w:cs="Arial"/>
          <w:bCs/>
          <w:sz w:val="22"/>
          <w:szCs w:val="22"/>
        </w:rPr>
        <w:t xml:space="preserve">a standard solution of </w:t>
      </w:r>
      <w:r w:rsidR="007B4036" w:rsidRPr="007E65B3">
        <w:rPr>
          <w:rFonts w:ascii="Arial" w:hAnsi="Arial" w:cs="Arial"/>
          <w:bCs/>
          <w:sz w:val="22"/>
          <w:szCs w:val="22"/>
        </w:rPr>
        <w:t>hydrochloric acid</w:t>
      </w:r>
      <w:r w:rsidR="00E537D1" w:rsidRPr="007E65B3">
        <w:rPr>
          <w:rFonts w:ascii="Arial" w:hAnsi="Arial" w:cs="Arial"/>
          <w:bCs/>
          <w:sz w:val="22"/>
          <w:szCs w:val="22"/>
        </w:rPr>
        <w:t>.</w:t>
      </w:r>
    </w:p>
    <w:p w:rsidR="006C3E42" w:rsidRPr="007E65B3" w:rsidRDefault="006C3E42" w:rsidP="007C0EE9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</w:p>
    <w:p w:rsidR="00D97150" w:rsidRPr="007E65B3" w:rsidRDefault="00A95BCD" w:rsidP="007C0EE9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7E65B3">
        <w:rPr>
          <w:rFonts w:ascii="Arial" w:hAnsi="Arial" w:cs="Arial"/>
          <w:b/>
          <w:sz w:val="22"/>
          <w:szCs w:val="22"/>
        </w:rPr>
        <w:t>Introduction</w:t>
      </w:r>
    </w:p>
    <w:p w:rsidR="00A95BCD" w:rsidRPr="007E65B3" w:rsidRDefault="008E3DFD" w:rsidP="00BD4F63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 this experiment</w:t>
      </w:r>
      <w:r w:rsidR="00966275" w:rsidRPr="007E65B3">
        <w:rPr>
          <w:rFonts w:ascii="Arial" w:hAnsi="Arial" w:cs="Arial"/>
          <w:bCs/>
          <w:sz w:val="22"/>
          <w:szCs w:val="22"/>
        </w:rPr>
        <w:t xml:space="preserve"> a titration</w:t>
      </w:r>
      <w:r w:rsidRPr="007E65B3">
        <w:rPr>
          <w:rFonts w:ascii="Arial" w:hAnsi="Arial" w:cs="Arial"/>
          <w:bCs/>
          <w:sz w:val="22"/>
          <w:szCs w:val="22"/>
        </w:rPr>
        <w:t xml:space="preserve"> will </w:t>
      </w:r>
      <w:r>
        <w:rPr>
          <w:rFonts w:ascii="Arial" w:hAnsi="Arial" w:cs="Arial"/>
          <w:bCs/>
          <w:sz w:val="22"/>
          <w:szCs w:val="22"/>
        </w:rPr>
        <w:t xml:space="preserve">be </w:t>
      </w:r>
      <w:r w:rsidRPr="007E65B3">
        <w:rPr>
          <w:rFonts w:ascii="Arial" w:hAnsi="Arial" w:cs="Arial"/>
          <w:bCs/>
          <w:sz w:val="22"/>
          <w:szCs w:val="22"/>
        </w:rPr>
        <w:t>perform</w:t>
      </w:r>
      <w:r>
        <w:rPr>
          <w:rFonts w:ascii="Arial" w:hAnsi="Arial" w:cs="Arial"/>
          <w:bCs/>
          <w:sz w:val="22"/>
          <w:szCs w:val="22"/>
        </w:rPr>
        <w:t>ed</w:t>
      </w:r>
      <w:r w:rsidRPr="007E65B3">
        <w:rPr>
          <w:rFonts w:ascii="Arial" w:hAnsi="Arial" w:cs="Arial"/>
          <w:bCs/>
          <w:sz w:val="22"/>
          <w:szCs w:val="22"/>
        </w:rPr>
        <w:t xml:space="preserve"> </w:t>
      </w:r>
      <w:r w:rsidR="00966275" w:rsidRPr="007E65B3">
        <w:rPr>
          <w:rFonts w:ascii="Arial" w:hAnsi="Arial" w:cs="Arial"/>
          <w:bCs/>
          <w:sz w:val="22"/>
          <w:szCs w:val="22"/>
        </w:rPr>
        <w:t>in order to work out the concentration of a</w:t>
      </w:r>
      <w:r w:rsidR="007C0EE9" w:rsidRPr="007E65B3">
        <w:rPr>
          <w:rFonts w:ascii="Arial" w:hAnsi="Arial" w:cs="Arial"/>
          <w:bCs/>
          <w:sz w:val="22"/>
          <w:szCs w:val="22"/>
        </w:rPr>
        <w:t xml:space="preserve"> solution of sodium hydroxide.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D4F63">
        <w:rPr>
          <w:rFonts w:ascii="Arial" w:hAnsi="Arial" w:cs="Arial"/>
          <w:bCs/>
          <w:sz w:val="22"/>
          <w:szCs w:val="22"/>
        </w:rPr>
        <w:t>A</w:t>
      </w:r>
      <w:r w:rsidR="00DC435F" w:rsidRPr="007E65B3">
        <w:rPr>
          <w:rFonts w:ascii="Arial" w:hAnsi="Arial" w:cs="Arial"/>
          <w:bCs/>
          <w:sz w:val="22"/>
          <w:szCs w:val="22"/>
        </w:rPr>
        <w:t xml:space="preserve"> titration </w:t>
      </w:r>
      <w:r w:rsidR="00BD4F63" w:rsidRPr="007E65B3">
        <w:rPr>
          <w:rFonts w:ascii="Arial" w:hAnsi="Arial" w:cs="Arial"/>
          <w:bCs/>
          <w:sz w:val="22"/>
          <w:szCs w:val="22"/>
        </w:rPr>
        <w:t xml:space="preserve">will also </w:t>
      </w:r>
      <w:r w:rsidR="00BD4F63">
        <w:rPr>
          <w:rFonts w:ascii="Arial" w:hAnsi="Arial" w:cs="Arial"/>
          <w:bCs/>
          <w:sz w:val="22"/>
          <w:szCs w:val="22"/>
        </w:rPr>
        <w:t xml:space="preserve">be </w:t>
      </w:r>
      <w:r w:rsidR="00BD4F63" w:rsidRPr="007E65B3">
        <w:rPr>
          <w:rFonts w:ascii="Arial" w:hAnsi="Arial" w:cs="Arial"/>
          <w:bCs/>
          <w:sz w:val="22"/>
          <w:szCs w:val="22"/>
        </w:rPr>
        <w:t>carr</w:t>
      </w:r>
      <w:r w:rsidR="00BD4F63">
        <w:rPr>
          <w:rFonts w:ascii="Arial" w:hAnsi="Arial" w:cs="Arial"/>
          <w:bCs/>
          <w:sz w:val="22"/>
          <w:szCs w:val="22"/>
        </w:rPr>
        <w:t>ied</w:t>
      </w:r>
      <w:r w:rsidR="00BD4F63" w:rsidRPr="007E65B3">
        <w:rPr>
          <w:rFonts w:ascii="Arial" w:hAnsi="Arial" w:cs="Arial"/>
          <w:bCs/>
          <w:sz w:val="22"/>
          <w:szCs w:val="22"/>
        </w:rPr>
        <w:t xml:space="preserve"> out </w:t>
      </w:r>
      <w:r w:rsidR="00DC435F" w:rsidRPr="007E65B3">
        <w:rPr>
          <w:rFonts w:ascii="Arial" w:hAnsi="Arial" w:cs="Arial"/>
          <w:bCs/>
          <w:sz w:val="22"/>
          <w:szCs w:val="22"/>
        </w:rPr>
        <w:t>to determine the concentration of a standard solution of sodium carbonate prepared by another gr</w:t>
      </w:r>
      <w:r w:rsidR="007C0EE9" w:rsidRPr="007E65B3">
        <w:rPr>
          <w:rFonts w:ascii="Arial" w:hAnsi="Arial" w:cs="Arial"/>
          <w:bCs/>
          <w:sz w:val="22"/>
          <w:szCs w:val="22"/>
        </w:rPr>
        <w:t xml:space="preserve">oup of students. </w:t>
      </w:r>
      <w:r w:rsidR="00BD4F63">
        <w:rPr>
          <w:rFonts w:ascii="Arial" w:hAnsi="Arial" w:cs="Arial"/>
          <w:bCs/>
          <w:sz w:val="22"/>
          <w:szCs w:val="22"/>
        </w:rPr>
        <w:t xml:space="preserve"> The</w:t>
      </w:r>
      <w:r w:rsidR="00966275" w:rsidRPr="007E65B3">
        <w:rPr>
          <w:rFonts w:ascii="Arial" w:hAnsi="Arial" w:cs="Arial"/>
          <w:bCs/>
          <w:sz w:val="22"/>
          <w:szCs w:val="22"/>
        </w:rPr>
        <w:t xml:space="preserve"> standard solution in this titration will be 0.1</w:t>
      </w:r>
      <w:r w:rsidR="00BD4F63">
        <w:rPr>
          <w:rFonts w:ascii="Arial" w:hAnsi="Arial" w:cs="Arial"/>
          <w:bCs/>
          <w:sz w:val="22"/>
          <w:szCs w:val="22"/>
        </w:rPr>
        <w:t>00</w:t>
      </w:r>
      <w:r w:rsidR="007C0EE9" w:rsidRPr="007E65B3">
        <w:rPr>
          <w:rFonts w:ascii="Arial" w:hAnsi="Arial" w:cs="Arial"/>
          <w:bCs/>
          <w:sz w:val="22"/>
          <w:szCs w:val="22"/>
        </w:rPr>
        <w:t xml:space="preserve"> </w:t>
      </w:r>
      <w:r w:rsidR="00966275" w:rsidRPr="007E65B3">
        <w:rPr>
          <w:rFonts w:ascii="Arial" w:hAnsi="Arial" w:cs="Arial"/>
          <w:bCs/>
          <w:sz w:val="22"/>
          <w:szCs w:val="22"/>
        </w:rPr>
        <w:t xml:space="preserve">M hydrochloric acid. </w:t>
      </w:r>
      <w:r w:rsidR="00BD4F63">
        <w:rPr>
          <w:rFonts w:ascii="Arial" w:hAnsi="Arial" w:cs="Arial"/>
          <w:bCs/>
          <w:sz w:val="22"/>
          <w:szCs w:val="22"/>
        </w:rPr>
        <w:t xml:space="preserve"> M</w:t>
      </w:r>
      <w:r w:rsidR="00966275" w:rsidRPr="007E65B3">
        <w:rPr>
          <w:rFonts w:ascii="Arial" w:hAnsi="Arial" w:cs="Arial"/>
          <w:bCs/>
          <w:sz w:val="22"/>
          <w:szCs w:val="22"/>
        </w:rPr>
        <w:t>ore guidance on titration</w:t>
      </w:r>
      <w:r w:rsidR="00BD4F63">
        <w:rPr>
          <w:rFonts w:ascii="Arial" w:hAnsi="Arial" w:cs="Arial"/>
          <w:bCs/>
          <w:sz w:val="22"/>
          <w:szCs w:val="22"/>
        </w:rPr>
        <w:t>s, if required</w:t>
      </w:r>
      <w:r w:rsidR="00966275" w:rsidRPr="007E65B3">
        <w:rPr>
          <w:rFonts w:ascii="Arial" w:hAnsi="Arial" w:cs="Arial"/>
          <w:bCs/>
          <w:sz w:val="22"/>
          <w:szCs w:val="22"/>
        </w:rPr>
        <w:t xml:space="preserve">, </w:t>
      </w:r>
      <w:r w:rsidR="00BD4F63">
        <w:rPr>
          <w:rFonts w:ascii="Arial" w:hAnsi="Arial" w:cs="Arial"/>
          <w:bCs/>
          <w:sz w:val="22"/>
          <w:szCs w:val="22"/>
        </w:rPr>
        <w:t xml:space="preserve">can be found within </w:t>
      </w:r>
      <w:r w:rsidR="00966275" w:rsidRPr="007E65B3">
        <w:rPr>
          <w:rFonts w:ascii="Arial" w:hAnsi="Arial" w:cs="Arial"/>
          <w:bCs/>
          <w:sz w:val="22"/>
          <w:szCs w:val="22"/>
        </w:rPr>
        <w:t>some excellent videos online:</w:t>
      </w:r>
    </w:p>
    <w:p w:rsidR="00966275" w:rsidRPr="007E65B3" w:rsidRDefault="00966275" w:rsidP="007C0EE9">
      <w:pPr>
        <w:spacing w:before="0" w:after="0" w:line="276" w:lineRule="auto"/>
        <w:rPr>
          <w:rFonts w:ascii="Arial" w:hAnsi="Arial" w:cs="Arial"/>
          <w:bCs/>
          <w:sz w:val="22"/>
          <w:szCs w:val="22"/>
          <w:lang w:val="fr-FR"/>
        </w:rPr>
      </w:pPr>
      <w:r w:rsidRPr="007E65B3">
        <w:rPr>
          <w:rFonts w:ascii="Arial" w:hAnsi="Arial" w:cs="Arial"/>
          <w:bCs/>
          <w:sz w:val="22"/>
          <w:szCs w:val="22"/>
          <w:lang w:val="fr-FR"/>
        </w:rPr>
        <w:t xml:space="preserve">Titration: </w:t>
      </w:r>
      <w:hyperlink r:id="rId9" w:history="1">
        <w:r w:rsidR="00EA471F" w:rsidRPr="00C136A2">
          <w:rPr>
            <w:rStyle w:val="Hyperlink"/>
          </w:rPr>
          <w:t>http://www.rsc.org/learn-chemistry/reso</w:t>
        </w:r>
        <w:r w:rsidR="00EA471F" w:rsidRPr="00C136A2">
          <w:rPr>
            <w:rStyle w:val="Hyperlink"/>
          </w:rPr>
          <w:t>u</w:t>
        </w:r>
        <w:r w:rsidR="00EA471F" w:rsidRPr="00C136A2">
          <w:rPr>
            <w:rStyle w:val="Hyperlink"/>
          </w:rPr>
          <w:t>rce/res00002258/titration?cmpid=CMP00007814</w:t>
        </w:r>
      </w:hyperlink>
      <w:r w:rsidR="00EA471F">
        <w:t xml:space="preserve"> </w:t>
      </w:r>
      <w:r w:rsidRPr="007E65B3">
        <w:rPr>
          <w:rFonts w:ascii="Arial" w:hAnsi="Arial" w:cs="Arial"/>
          <w:bCs/>
          <w:sz w:val="22"/>
          <w:szCs w:val="22"/>
          <w:lang w:val="fr-FR"/>
        </w:rPr>
        <w:t xml:space="preserve"> </w:t>
      </w:r>
    </w:p>
    <w:p w:rsidR="006C3E42" w:rsidRPr="007E65B3" w:rsidRDefault="006C3E42" w:rsidP="005C07B5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85717B" w:rsidRPr="007E65B3" w:rsidRDefault="006C3E42" w:rsidP="000F6F20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7E65B3">
        <w:rPr>
          <w:rFonts w:ascii="Arial" w:hAnsi="Arial" w:cs="Arial"/>
          <w:b/>
          <w:sz w:val="22"/>
          <w:szCs w:val="22"/>
        </w:rPr>
        <w:t>S</w:t>
      </w:r>
      <w:r w:rsidR="0085717B" w:rsidRPr="007E65B3">
        <w:rPr>
          <w:rFonts w:ascii="Arial" w:hAnsi="Arial" w:cs="Arial"/>
          <w:b/>
          <w:sz w:val="22"/>
          <w:szCs w:val="22"/>
        </w:rPr>
        <w:t>kills</w:t>
      </w:r>
      <w:r w:rsidR="000F6F20">
        <w:rPr>
          <w:rFonts w:ascii="Arial" w:hAnsi="Arial" w:cs="Arial"/>
          <w:b/>
          <w:sz w:val="22"/>
          <w:szCs w:val="22"/>
        </w:rPr>
        <w:t xml:space="preserve"> associated with this practical</w:t>
      </w:r>
    </w:p>
    <w:p w:rsidR="006C3E42" w:rsidRPr="007E65B3" w:rsidRDefault="006C3E42" w:rsidP="005C07B5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85717B" w:rsidRPr="007E65B3" w:rsidTr="003A4C8E">
        <w:tc>
          <w:tcPr>
            <w:tcW w:w="5094" w:type="dxa"/>
          </w:tcPr>
          <w:p w:rsidR="0085717B" w:rsidRPr="007E65B3" w:rsidRDefault="0085717B" w:rsidP="005C07B5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7E65B3">
              <w:rPr>
                <w:rFonts w:ascii="Arial" w:hAnsi="Arial" w:cs="Arial"/>
                <w:b/>
                <w:sz w:val="22"/>
                <w:szCs w:val="22"/>
              </w:rPr>
              <w:t xml:space="preserve"> Practical </w:t>
            </w:r>
            <w:r w:rsidR="006C3E42" w:rsidRPr="007E65B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E65B3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85717B" w:rsidRPr="007E65B3" w:rsidRDefault="0085717B" w:rsidP="005C07B5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7E65B3">
              <w:rPr>
                <w:rFonts w:ascii="Arial" w:hAnsi="Arial"/>
                <w:sz w:val="22"/>
                <w:szCs w:val="22"/>
              </w:rPr>
              <w:t>Correct use of a volumetric pipette</w:t>
            </w:r>
          </w:p>
          <w:p w:rsidR="0085717B" w:rsidRPr="007E65B3" w:rsidRDefault="008145F3" w:rsidP="005C07B5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7E65B3">
              <w:rPr>
                <w:rFonts w:ascii="Arial" w:hAnsi="Arial"/>
                <w:sz w:val="22"/>
                <w:szCs w:val="22"/>
              </w:rPr>
              <w:t>Filling a burette</w:t>
            </w:r>
            <w:r w:rsidR="001A0A6F">
              <w:rPr>
                <w:rFonts w:ascii="Arial" w:hAnsi="Arial"/>
                <w:sz w:val="22"/>
                <w:szCs w:val="22"/>
              </w:rPr>
              <w:t xml:space="preserve"> correctly</w:t>
            </w:r>
          </w:p>
          <w:p w:rsidR="008145F3" w:rsidRPr="007E65B3" w:rsidRDefault="003A4C8E" w:rsidP="005C07B5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7E65B3">
              <w:rPr>
                <w:rFonts w:ascii="Arial" w:hAnsi="Arial"/>
                <w:sz w:val="22"/>
                <w:szCs w:val="22"/>
              </w:rPr>
              <w:t>Performing a titration</w:t>
            </w:r>
          </w:p>
          <w:p w:rsidR="005C07B5" w:rsidRPr="007E65B3" w:rsidRDefault="005C07B5" w:rsidP="005C07B5">
            <w:pPr>
              <w:pStyle w:val="ListParagraph"/>
              <w:spacing w:after="0" w:line="276" w:lineRule="auto"/>
              <w:ind w:left="36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94" w:type="dxa"/>
          </w:tcPr>
          <w:p w:rsidR="0085717B" w:rsidRPr="007E65B3" w:rsidRDefault="0085717B" w:rsidP="005C07B5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7E65B3">
              <w:rPr>
                <w:rFonts w:ascii="Arial" w:hAnsi="Arial" w:cs="Arial"/>
                <w:b/>
                <w:sz w:val="22"/>
                <w:szCs w:val="22"/>
              </w:rPr>
              <w:t>Scienti</w:t>
            </w:r>
            <w:r w:rsidR="00F22393">
              <w:rPr>
                <w:rFonts w:ascii="Arial" w:hAnsi="Arial" w:cs="Arial"/>
                <w:b/>
                <w:sz w:val="22"/>
                <w:szCs w:val="22"/>
              </w:rPr>
              <w:t>fi</w:t>
            </w:r>
            <w:r w:rsidRPr="007E65B3">
              <w:rPr>
                <w:rFonts w:ascii="Arial" w:hAnsi="Arial" w:cs="Arial"/>
                <w:b/>
                <w:sz w:val="22"/>
                <w:szCs w:val="22"/>
              </w:rPr>
              <w:t xml:space="preserve">c </w:t>
            </w:r>
            <w:r w:rsidR="006C3E42" w:rsidRPr="007E65B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E65B3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85717B" w:rsidRPr="007E65B3" w:rsidRDefault="0085717B" w:rsidP="005C07B5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7E65B3">
              <w:rPr>
                <w:rFonts w:ascii="Arial" w:hAnsi="Arial"/>
                <w:sz w:val="22"/>
                <w:szCs w:val="22"/>
              </w:rPr>
              <w:t>Performing mole calculations</w:t>
            </w:r>
          </w:p>
          <w:p w:rsidR="0085717B" w:rsidRPr="007E65B3" w:rsidRDefault="0085717B" w:rsidP="005C07B5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rPr>
                <w:rFonts w:ascii="Arial" w:hAnsi="Arial"/>
                <w:b/>
                <w:sz w:val="22"/>
                <w:szCs w:val="22"/>
              </w:rPr>
            </w:pPr>
            <w:r w:rsidRPr="007E65B3">
              <w:rPr>
                <w:rFonts w:ascii="Arial" w:hAnsi="Arial"/>
                <w:sz w:val="22"/>
                <w:szCs w:val="22"/>
              </w:rPr>
              <w:t>Rearranging formulae</w:t>
            </w:r>
          </w:p>
        </w:tc>
      </w:tr>
    </w:tbl>
    <w:p w:rsidR="006C3E42" w:rsidRDefault="006C3E42" w:rsidP="005C07B5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A61BBB" w:rsidRPr="007E65B3" w:rsidRDefault="00A61BBB" w:rsidP="005C07B5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D97150" w:rsidRPr="007E65B3" w:rsidRDefault="00A95BCD" w:rsidP="005C07B5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7E65B3">
        <w:rPr>
          <w:rFonts w:ascii="Arial" w:hAnsi="Arial" w:cs="Arial"/>
          <w:b/>
          <w:sz w:val="22"/>
          <w:szCs w:val="22"/>
        </w:rPr>
        <w:t>Signposts</w:t>
      </w:r>
    </w:p>
    <w:p w:rsidR="00A95BCD" w:rsidRDefault="00966275" w:rsidP="005C07B5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7E65B3">
        <w:rPr>
          <w:rFonts w:ascii="Arial" w:hAnsi="Arial" w:cs="Arial"/>
          <w:sz w:val="22"/>
          <w:szCs w:val="22"/>
        </w:rPr>
        <w:t>‘Chemistry’, Conoley and Hills sections 6.5 and 6.6 (pp. 130 – 133).</w:t>
      </w:r>
    </w:p>
    <w:p w:rsidR="00AE398C" w:rsidRPr="007E65B3" w:rsidRDefault="00AE398C" w:rsidP="005C07B5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D97150" w:rsidRDefault="00A95BCD" w:rsidP="005C07B5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7E65B3">
        <w:rPr>
          <w:rFonts w:ascii="Arial" w:hAnsi="Arial" w:cs="Arial"/>
          <w:b/>
          <w:sz w:val="22"/>
          <w:szCs w:val="22"/>
        </w:rPr>
        <w:t xml:space="preserve">Understanding </w:t>
      </w:r>
      <w:r w:rsidR="002C3FE7">
        <w:rPr>
          <w:rFonts w:ascii="Arial" w:hAnsi="Arial" w:cs="Arial"/>
          <w:b/>
          <w:sz w:val="22"/>
          <w:szCs w:val="22"/>
        </w:rPr>
        <w:t>Hazard and</w:t>
      </w:r>
      <w:r w:rsidR="006C3E42" w:rsidRPr="007E65B3">
        <w:rPr>
          <w:rFonts w:ascii="Arial" w:hAnsi="Arial" w:cs="Arial"/>
          <w:b/>
          <w:sz w:val="22"/>
          <w:szCs w:val="22"/>
        </w:rPr>
        <w:t xml:space="preserve"> Minimising Risk</w:t>
      </w:r>
    </w:p>
    <w:p w:rsidR="008E3DFD" w:rsidRDefault="008E3DFD" w:rsidP="008E3DFD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must stand up throughout the practical, and safety glasses must be worn at </w:t>
      </w:r>
      <w:r>
        <w:rPr>
          <w:rFonts w:ascii="Arial" w:hAnsi="Arial" w:cs="Arial"/>
          <w:sz w:val="22"/>
          <w:szCs w:val="22"/>
        </w:rPr>
        <w:t>ALL</w:t>
      </w:r>
      <w:r w:rsidRPr="004A6F3B">
        <w:rPr>
          <w:rFonts w:ascii="Arial" w:hAnsi="Arial" w:cs="Arial"/>
          <w:sz w:val="22"/>
          <w:szCs w:val="22"/>
        </w:rPr>
        <w:t xml:space="preserve"> times in the lab.  You must wear a labcoat whilst you are carrying out </w:t>
      </w:r>
      <w:r>
        <w:rPr>
          <w:rFonts w:ascii="Arial" w:hAnsi="Arial" w:cs="Arial"/>
          <w:sz w:val="22"/>
          <w:szCs w:val="22"/>
        </w:rPr>
        <w:t xml:space="preserve">ALL </w:t>
      </w:r>
      <w:r w:rsidRPr="004A6F3B">
        <w:rPr>
          <w:rFonts w:ascii="Arial" w:hAnsi="Arial" w:cs="Arial"/>
          <w:sz w:val="22"/>
          <w:szCs w:val="22"/>
        </w:rPr>
        <w:t xml:space="preserve">practical work.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 xml:space="preserve">Long hair must be tied back, and trousers (jeans are OK) must be worn.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Open-toed shoes a</w:t>
      </w:r>
      <w:r>
        <w:rPr>
          <w:rFonts w:ascii="Arial" w:hAnsi="Arial" w:cs="Arial"/>
          <w:sz w:val="22"/>
          <w:szCs w:val="22"/>
        </w:rPr>
        <w:t>nd clothing revealing bare skin a</w:t>
      </w:r>
      <w:r w:rsidRPr="004A6F3B">
        <w:rPr>
          <w:rFonts w:ascii="Arial" w:hAnsi="Arial" w:cs="Arial"/>
          <w:sz w:val="22"/>
          <w:szCs w:val="22"/>
        </w:rPr>
        <w:t>re not permitted.</w:t>
      </w:r>
    </w:p>
    <w:p w:rsidR="006C3E42" w:rsidRPr="007E65B3" w:rsidRDefault="006C3E42" w:rsidP="005C07B5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134"/>
        <w:gridCol w:w="2438"/>
        <w:gridCol w:w="2438"/>
        <w:gridCol w:w="2438"/>
      </w:tblGrid>
      <w:tr w:rsidR="00D97150" w:rsidRPr="007E65B3" w:rsidTr="005C07B5">
        <w:trPr>
          <w:trHeight w:val="283"/>
        </w:trPr>
        <w:tc>
          <w:tcPr>
            <w:tcW w:w="1814" w:type="dxa"/>
            <w:shd w:val="clear" w:color="auto" w:fill="auto"/>
            <w:vAlign w:val="center"/>
          </w:tcPr>
          <w:p w:rsidR="00D97150" w:rsidRPr="007E65B3" w:rsidRDefault="00A95BCD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u w:val="single"/>
              </w:rPr>
              <w:t>Substance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150" w:rsidRPr="007E65B3" w:rsidRDefault="00A95BCD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u w:val="single"/>
              </w:rPr>
              <w:t>Amount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A95BCD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u w:val="single"/>
              </w:rPr>
              <w:t>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A95BCD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u w:val="single"/>
              </w:rPr>
              <w:t>Minimising 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A95BCD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Disposal / </w:t>
            </w:r>
            <w:r w:rsidR="00B73769" w:rsidRPr="007E65B3">
              <w:rPr>
                <w:rFonts w:ascii="Arial" w:hAnsi="Arial" w:cs="Arial"/>
                <w:bCs/>
                <w:sz w:val="22"/>
                <w:szCs w:val="22"/>
                <w:u w:val="single"/>
              </w:rPr>
              <w:t>S</w:t>
            </w:r>
            <w:r w:rsidRPr="007E65B3">
              <w:rPr>
                <w:rFonts w:ascii="Arial" w:hAnsi="Arial" w:cs="Arial"/>
                <w:bCs/>
                <w:sz w:val="22"/>
                <w:szCs w:val="22"/>
                <w:u w:val="single"/>
              </w:rPr>
              <w:t>pillage</w:t>
            </w:r>
          </w:p>
        </w:tc>
      </w:tr>
      <w:tr w:rsidR="00D97150" w:rsidRPr="007E65B3" w:rsidTr="005C07B5">
        <w:tc>
          <w:tcPr>
            <w:tcW w:w="1814" w:type="dxa"/>
            <w:shd w:val="clear" w:color="auto" w:fill="auto"/>
            <w:vAlign w:val="center"/>
          </w:tcPr>
          <w:p w:rsidR="00D97150" w:rsidRPr="007E65B3" w:rsidRDefault="00A03BA5" w:rsidP="009C1000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>Dilute</w:t>
            </w:r>
            <w:r w:rsidR="000E1045"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 w:rsidR="009C1000">
              <w:rPr>
                <w:rFonts w:ascii="Arial" w:hAnsi="Arial" w:cs="Arial"/>
                <w:bCs/>
                <w:sz w:val="22"/>
                <w:szCs w:val="22"/>
                <w:lang w:val="pt-PT"/>
              </w:rPr>
              <w:t>s</w:t>
            </w:r>
            <w:r w:rsidR="00AC6EA9"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odium </w:t>
            </w:r>
            <w:r w:rsidR="009C1000">
              <w:rPr>
                <w:rFonts w:ascii="Arial" w:hAnsi="Arial" w:cs="Arial"/>
                <w:bCs/>
                <w:sz w:val="22"/>
                <w:szCs w:val="22"/>
                <w:lang w:val="pt-PT"/>
              </w:rPr>
              <w:t>h</w:t>
            </w:r>
            <w:r w:rsidR="00AC6EA9"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>ydroxide</w:t>
            </w:r>
            <w:r w:rsidR="000737E2"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solution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150" w:rsidRPr="007E65B3" w:rsidRDefault="000737E2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200</w:t>
            </w:r>
            <w:r w:rsidR="007C0EE9" w:rsidRPr="007E65B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E65B3">
              <w:rPr>
                <w:rFonts w:ascii="Arial" w:hAnsi="Arial" w:cs="Arial"/>
                <w:bCs/>
                <w:sz w:val="22"/>
                <w:szCs w:val="22"/>
              </w:rPr>
              <w:t>cm</w:t>
            </w:r>
            <w:r w:rsidRPr="007E65B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AC6EA9" w:rsidP="005C07B5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65B3">
              <w:rPr>
                <w:rFonts w:ascii="Arial" w:hAnsi="Arial" w:cs="Arial"/>
                <w:sz w:val="22"/>
                <w:szCs w:val="22"/>
              </w:rPr>
              <w:t>May be harmful if inhaled</w:t>
            </w:r>
            <w:r w:rsidR="00D97150" w:rsidRPr="007E65B3">
              <w:rPr>
                <w:rFonts w:ascii="Arial" w:hAnsi="Arial" w:cs="Arial"/>
                <w:sz w:val="22"/>
                <w:szCs w:val="22"/>
              </w:rPr>
              <w:t>, swallowed and absorbed through skin</w:t>
            </w:r>
            <w:r w:rsidRPr="007E65B3">
              <w:rPr>
                <w:rFonts w:ascii="Arial" w:hAnsi="Arial" w:cs="Arial"/>
                <w:sz w:val="22"/>
                <w:szCs w:val="22"/>
              </w:rPr>
              <w:t>. May cause respiratory</w:t>
            </w:r>
            <w:r w:rsidR="00D97150" w:rsidRPr="007E65B3">
              <w:rPr>
                <w:rFonts w:ascii="Arial" w:hAnsi="Arial" w:cs="Arial"/>
                <w:sz w:val="22"/>
                <w:szCs w:val="22"/>
              </w:rPr>
              <w:t xml:space="preserve">, skin and eye </w:t>
            </w:r>
            <w:r w:rsidRPr="007E65B3">
              <w:rPr>
                <w:rFonts w:ascii="Arial" w:hAnsi="Arial" w:cs="Arial"/>
                <w:sz w:val="22"/>
                <w:szCs w:val="22"/>
              </w:rPr>
              <w:t>irritation.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D46C0F" w:rsidP="009C1000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="00D97150" w:rsidRPr="007E65B3">
              <w:rPr>
                <w:rFonts w:ascii="Arial" w:hAnsi="Arial" w:cs="Arial"/>
                <w:bCs/>
                <w:sz w:val="22"/>
                <w:szCs w:val="22"/>
              </w:rPr>
              <w:t>loves</w:t>
            </w:r>
            <w:r w:rsidRPr="007E65B3">
              <w:rPr>
                <w:rFonts w:ascii="Arial" w:hAnsi="Arial" w:cs="Arial"/>
                <w:bCs/>
                <w:sz w:val="22"/>
                <w:szCs w:val="22"/>
              </w:rPr>
              <w:t xml:space="preserve"> a</w:t>
            </w:r>
            <w:r w:rsidR="009C1000">
              <w:rPr>
                <w:rFonts w:ascii="Arial" w:hAnsi="Arial" w:cs="Arial"/>
                <w:bCs/>
                <w:sz w:val="22"/>
                <w:szCs w:val="22"/>
              </w:rPr>
              <w:t>s needed.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AC6EA9" w:rsidP="005C07B5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65B3">
              <w:rPr>
                <w:rFonts w:ascii="Arial" w:hAnsi="Arial" w:cs="Arial"/>
                <w:sz w:val="22"/>
                <w:szCs w:val="22"/>
                <w:lang w:val="en-US"/>
              </w:rPr>
              <w:t>Pour down sink with lots of water.</w:t>
            </w:r>
          </w:p>
        </w:tc>
      </w:tr>
      <w:tr w:rsidR="00D97150" w:rsidRPr="007E65B3" w:rsidTr="005C07B5">
        <w:tc>
          <w:tcPr>
            <w:tcW w:w="1814" w:type="dxa"/>
            <w:shd w:val="clear" w:color="auto" w:fill="auto"/>
            <w:vAlign w:val="center"/>
          </w:tcPr>
          <w:p w:rsidR="00D97150" w:rsidRPr="007E65B3" w:rsidRDefault="00A03BA5" w:rsidP="009C1000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lastRenderedPageBreak/>
              <w:t xml:space="preserve">Dilute </w:t>
            </w:r>
            <w:r w:rsidR="009C1000">
              <w:rPr>
                <w:rFonts w:ascii="Arial" w:hAnsi="Arial" w:cs="Arial"/>
                <w:bCs/>
                <w:sz w:val="22"/>
                <w:szCs w:val="22"/>
                <w:lang w:val="pt-PT"/>
              </w:rPr>
              <w:t>h</w:t>
            </w:r>
            <w:r w:rsidR="00AC6EA9"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ydrochloric </w:t>
            </w:r>
            <w:r w:rsidR="009C1000">
              <w:rPr>
                <w:rFonts w:ascii="Arial" w:hAnsi="Arial" w:cs="Arial"/>
                <w:bCs/>
                <w:sz w:val="22"/>
                <w:szCs w:val="22"/>
                <w:lang w:val="pt-PT"/>
              </w:rPr>
              <w:t>a</w:t>
            </w:r>
            <w:r w:rsidR="00AC6EA9"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>cid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150" w:rsidRPr="007E65B3" w:rsidRDefault="00AC6EA9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100</w:t>
            </w:r>
            <w:r w:rsidR="007C0EE9" w:rsidRPr="007E65B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E65B3">
              <w:rPr>
                <w:rFonts w:ascii="Arial" w:hAnsi="Arial" w:cs="Arial"/>
                <w:bCs/>
                <w:sz w:val="22"/>
                <w:szCs w:val="22"/>
              </w:rPr>
              <w:t>cm</w:t>
            </w:r>
            <w:r w:rsidRPr="007E65B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AC6EA9" w:rsidRPr="007E65B3" w:rsidRDefault="00AC6EA9" w:rsidP="005C07B5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7E65B3">
              <w:rPr>
                <w:rFonts w:ascii="Arial" w:hAnsi="Arial" w:cs="Arial"/>
                <w:sz w:val="22"/>
                <w:szCs w:val="22"/>
                <w:lang w:val="fr-FR"/>
              </w:rPr>
              <w:t>Causes skin irritation.</w:t>
            </w:r>
          </w:p>
          <w:p w:rsidR="00D97150" w:rsidRPr="007E65B3" w:rsidRDefault="00AC6EA9" w:rsidP="009D07C0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7E65B3">
              <w:rPr>
                <w:rFonts w:ascii="Arial" w:hAnsi="Arial" w:cs="Arial"/>
                <w:sz w:val="22"/>
                <w:szCs w:val="22"/>
                <w:lang w:val="fr-FR"/>
              </w:rPr>
              <w:t>Causes serious eye irritation.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D46C0F" w:rsidP="009C1000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Gloves a</w:t>
            </w:r>
            <w:r w:rsidR="009C1000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7E65B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C1000">
              <w:rPr>
                <w:rFonts w:ascii="Arial" w:hAnsi="Arial" w:cs="Arial"/>
                <w:bCs/>
                <w:sz w:val="22"/>
                <w:szCs w:val="22"/>
              </w:rPr>
              <w:t>needed.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AC6EA9" w:rsidP="005C07B5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65B3">
              <w:rPr>
                <w:rFonts w:ascii="Arial" w:hAnsi="Arial" w:cs="Arial"/>
                <w:sz w:val="22"/>
                <w:szCs w:val="22"/>
                <w:lang w:val="en-US"/>
              </w:rPr>
              <w:t>Pour down sink with lots of water.</w:t>
            </w:r>
          </w:p>
        </w:tc>
      </w:tr>
      <w:tr w:rsidR="0085717B" w:rsidRPr="007E65B3" w:rsidTr="004F30DE">
        <w:tc>
          <w:tcPr>
            <w:tcW w:w="1814" w:type="dxa"/>
            <w:shd w:val="clear" w:color="auto" w:fill="auto"/>
            <w:vAlign w:val="center"/>
          </w:tcPr>
          <w:p w:rsidR="0085717B" w:rsidRPr="007E65B3" w:rsidRDefault="0085717B" w:rsidP="004F30DE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Methyl </w:t>
            </w:r>
            <w:r w:rsidR="00D33B58">
              <w:rPr>
                <w:rFonts w:ascii="Arial" w:hAnsi="Arial" w:cs="Arial"/>
                <w:bCs/>
                <w:sz w:val="22"/>
                <w:szCs w:val="22"/>
                <w:lang w:val="pt-PT"/>
              </w:rPr>
              <w:t>o</w:t>
            </w:r>
            <w:r w:rsidRPr="007E65B3">
              <w:rPr>
                <w:rFonts w:ascii="Arial" w:hAnsi="Arial" w:cs="Arial"/>
                <w:bCs/>
                <w:sz w:val="22"/>
                <w:szCs w:val="22"/>
                <w:lang w:val="pt-PT"/>
              </w:rPr>
              <w:t>range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717B" w:rsidRPr="007E65B3" w:rsidRDefault="0085717B" w:rsidP="004F30DE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A few drops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85717B" w:rsidRPr="007E65B3" w:rsidRDefault="008145F3" w:rsidP="004F30DE">
            <w:pPr>
              <w:autoSpaceDE w:val="0"/>
              <w:autoSpaceDN w:val="0"/>
              <w:adjustRightInd w:val="0"/>
              <w:spacing w:before="0" w:after="0" w:line="276" w:lineRule="auto"/>
              <w:jc w:val="center"/>
              <w:rPr>
                <w:rFonts w:ascii="Arial" w:hAnsi="Arial" w:cs="Arial"/>
                <w:noProof w:val="0"/>
                <w:sz w:val="22"/>
                <w:szCs w:val="22"/>
                <w:lang w:eastAsia="zh-CN"/>
              </w:rPr>
            </w:pPr>
            <w:r w:rsidRPr="007E65B3">
              <w:rPr>
                <w:rFonts w:ascii="Arial" w:hAnsi="Arial" w:cs="Arial"/>
                <w:noProof w:val="0"/>
                <w:sz w:val="22"/>
                <w:szCs w:val="22"/>
                <w:lang w:eastAsia="zh-CN"/>
              </w:rPr>
              <w:t>Hazardous in case of skin contact (irritant), of eye contact (irritant), of ingestion, of inhalation (toxic). Severe over-exposure can result</w:t>
            </w:r>
            <w:r w:rsidR="005C07B5" w:rsidRPr="007E65B3">
              <w:rPr>
                <w:rFonts w:ascii="Arial" w:hAnsi="Arial" w:cs="Arial"/>
                <w:noProof w:val="0"/>
                <w:sz w:val="22"/>
                <w:szCs w:val="22"/>
                <w:lang w:eastAsia="zh-CN"/>
              </w:rPr>
              <w:t xml:space="preserve"> </w:t>
            </w:r>
            <w:r w:rsidRPr="007E65B3">
              <w:rPr>
                <w:rFonts w:ascii="Arial" w:hAnsi="Arial" w:cs="Arial"/>
                <w:noProof w:val="0"/>
                <w:sz w:val="22"/>
                <w:szCs w:val="22"/>
                <w:lang w:eastAsia="zh-CN"/>
              </w:rPr>
              <w:t>in death.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85717B" w:rsidRPr="007E65B3" w:rsidRDefault="008145F3" w:rsidP="009C1000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Wear gloves.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85717B" w:rsidRPr="007E65B3" w:rsidRDefault="008145F3" w:rsidP="004F30DE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lang w:val="en-US"/>
              </w:rPr>
              <w:t>Pour down sink with lots of water.</w:t>
            </w:r>
          </w:p>
        </w:tc>
      </w:tr>
      <w:tr w:rsidR="00D97150" w:rsidRPr="007E65B3" w:rsidTr="005C07B5">
        <w:tc>
          <w:tcPr>
            <w:tcW w:w="1814" w:type="dxa"/>
            <w:shd w:val="clear" w:color="auto" w:fill="auto"/>
            <w:vAlign w:val="center"/>
          </w:tcPr>
          <w:p w:rsidR="00D97150" w:rsidRPr="007E65B3" w:rsidRDefault="00AC6EA9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Phenolphthalein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150" w:rsidRPr="007E65B3" w:rsidRDefault="008145F3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A few drops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8145F3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 xml:space="preserve">Classified as low hazard, but avoid contact with skin and eyes </w:t>
            </w:r>
            <w:r w:rsidR="00D97150" w:rsidRPr="007E65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E65B3">
              <w:rPr>
                <w:rFonts w:ascii="Arial" w:hAnsi="Arial" w:cs="Arial"/>
                <w:sz w:val="22"/>
                <w:szCs w:val="22"/>
              </w:rPr>
              <w:t>(</w:t>
            </w:r>
            <w:r w:rsidR="00D97150" w:rsidRPr="007E65B3">
              <w:rPr>
                <w:rFonts w:ascii="Arial" w:hAnsi="Arial" w:cs="Arial"/>
                <w:sz w:val="22"/>
                <w:szCs w:val="22"/>
              </w:rPr>
              <w:t>skin and eye irritation</w:t>
            </w:r>
            <w:r w:rsidRPr="007E65B3">
              <w:rPr>
                <w:rFonts w:ascii="Arial" w:hAnsi="Arial" w:cs="Arial"/>
                <w:sz w:val="22"/>
                <w:szCs w:val="22"/>
              </w:rPr>
              <w:t>)</w:t>
            </w:r>
            <w:r w:rsidR="00D97150" w:rsidRPr="007E65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8145F3" w:rsidP="009C1000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</w:rPr>
              <w:t>Wear g</w:t>
            </w:r>
            <w:r w:rsidR="00D46C0F" w:rsidRPr="007E65B3">
              <w:rPr>
                <w:rFonts w:ascii="Arial" w:hAnsi="Arial" w:cs="Arial"/>
                <w:bCs/>
                <w:sz w:val="22"/>
                <w:szCs w:val="22"/>
              </w:rPr>
              <w:t>loves</w:t>
            </w:r>
            <w:r w:rsidR="009C100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7E65B3" w:rsidRDefault="00AC6EA9" w:rsidP="005C07B5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E65B3">
              <w:rPr>
                <w:rFonts w:ascii="Arial" w:hAnsi="Arial" w:cs="Arial"/>
                <w:bCs/>
                <w:sz w:val="22"/>
                <w:szCs w:val="22"/>
                <w:lang w:val="en-US"/>
              </w:rPr>
              <w:t>Pour down sink with lots of water.</w:t>
            </w:r>
          </w:p>
        </w:tc>
      </w:tr>
    </w:tbl>
    <w:p w:rsidR="00610C75" w:rsidRDefault="00610C75" w:rsidP="005C07B5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:rsidR="009C1000" w:rsidRPr="007E65B3" w:rsidRDefault="009C1000" w:rsidP="005C07B5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:rsidR="00D97150" w:rsidRPr="007E65B3" w:rsidRDefault="00A95BCD" w:rsidP="005C07B5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7E65B3">
        <w:rPr>
          <w:rFonts w:ascii="Arial" w:hAnsi="Arial" w:cs="Arial"/>
          <w:b/>
          <w:sz w:val="22"/>
          <w:szCs w:val="22"/>
        </w:rPr>
        <w:t>Procedure</w:t>
      </w:r>
    </w:p>
    <w:p w:rsidR="00610C75" w:rsidRPr="007E65B3" w:rsidRDefault="00610C75" w:rsidP="005C07B5">
      <w:pPr>
        <w:spacing w:before="0" w:after="0" w:line="276" w:lineRule="auto"/>
        <w:rPr>
          <w:rFonts w:ascii="Arial" w:hAnsi="Arial" w:cs="Arial"/>
          <w:sz w:val="22"/>
          <w:szCs w:val="22"/>
          <w:u w:val="single"/>
        </w:rPr>
      </w:pPr>
    </w:p>
    <w:p w:rsidR="00D97150" w:rsidRPr="007E65B3" w:rsidRDefault="00A95BCD" w:rsidP="005C07B5">
      <w:pPr>
        <w:spacing w:before="0" w:after="0" w:line="276" w:lineRule="auto"/>
        <w:rPr>
          <w:rFonts w:ascii="Arial" w:hAnsi="Arial" w:cs="Arial"/>
          <w:sz w:val="22"/>
          <w:szCs w:val="22"/>
          <w:u w:val="single"/>
        </w:rPr>
      </w:pPr>
      <w:r w:rsidRPr="007E65B3">
        <w:rPr>
          <w:rFonts w:ascii="Arial" w:hAnsi="Arial" w:cs="Arial"/>
          <w:sz w:val="22"/>
          <w:szCs w:val="22"/>
          <w:u w:val="single"/>
        </w:rPr>
        <w:t>Apparatus</w:t>
      </w:r>
    </w:p>
    <w:p w:rsidR="00D97150" w:rsidRPr="007E65B3" w:rsidRDefault="00A95BCD" w:rsidP="0029348A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7E65B3">
        <w:rPr>
          <w:rFonts w:ascii="Arial" w:hAnsi="Arial" w:cs="Arial"/>
          <w:sz w:val="22"/>
          <w:szCs w:val="22"/>
        </w:rPr>
        <w:t>PER PAIR</w:t>
      </w:r>
      <w:r w:rsidR="008145F3" w:rsidRPr="007E65B3">
        <w:rPr>
          <w:rFonts w:ascii="Arial" w:hAnsi="Arial" w:cs="Arial"/>
          <w:sz w:val="22"/>
          <w:szCs w:val="22"/>
        </w:rPr>
        <w:t>:</w:t>
      </w:r>
      <w:r w:rsidR="008145F3" w:rsidRPr="007E65B3">
        <w:rPr>
          <w:rFonts w:ascii="Arial" w:hAnsi="Arial" w:cs="Arial"/>
          <w:sz w:val="22"/>
          <w:szCs w:val="22"/>
        </w:rPr>
        <w:tab/>
      </w:r>
      <w:r w:rsidR="008145F3" w:rsidRPr="007E65B3">
        <w:rPr>
          <w:rFonts w:ascii="Arial" w:hAnsi="Arial" w:cs="Arial"/>
          <w:sz w:val="22"/>
          <w:szCs w:val="22"/>
        </w:rPr>
        <w:tab/>
      </w:r>
      <w:r w:rsidR="00610C75" w:rsidRPr="007E65B3">
        <w:rPr>
          <w:rFonts w:ascii="Arial" w:hAnsi="Arial" w:cs="Arial"/>
          <w:sz w:val="22"/>
          <w:szCs w:val="22"/>
        </w:rPr>
        <w:tab/>
      </w:r>
      <w:r w:rsidR="00D97150" w:rsidRPr="007E65B3">
        <w:rPr>
          <w:rFonts w:ascii="Arial" w:hAnsi="Arial" w:cs="Arial"/>
          <w:sz w:val="22"/>
          <w:szCs w:val="22"/>
        </w:rPr>
        <w:t>50</w:t>
      </w:r>
      <w:r w:rsidR="0029348A">
        <w:rPr>
          <w:rFonts w:ascii="Arial" w:hAnsi="Arial" w:cs="Arial"/>
          <w:sz w:val="22"/>
          <w:szCs w:val="22"/>
        </w:rPr>
        <w:t xml:space="preserve"> </w:t>
      </w:r>
      <w:r w:rsidR="00D97150" w:rsidRPr="007E65B3">
        <w:rPr>
          <w:rFonts w:ascii="Arial" w:hAnsi="Arial" w:cs="Arial"/>
          <w:sz w:val="22"/>
          <w:szCs w:val="22"/>
        </w:rPr>
        <w:t>cm</w:t>
      </w:r>
      <w:r w:rsidR="00D97150" w:rsidRPr="007E65B3">
        <w:rPr>
          <w:rFonts w:ascii="Arial" w:hAnsi="Arial" w:cs="Arial"/>
          <w:sz w:val="22"/>
          <w:szCs w:val="22"/>
          <w:vertAlign w:val="superscript"/>
        </w:rPr>
        <w:t>3</w:t>
      </w:r>
      <w:r w:rsidR="00D97150" w:rsidRPr="007E65B3">
        <w:rPr>
          <w:rFonts w:ascii="Arial" w:hAnsi="Arial" w:cs="Arial"/>
          <w:sz w:val="22"/>
          <w:szCs w:val="22"/>
        </w:rPr>
        <w:t xml:space="preserve"> burette</w:t>
      </w:r>
      <w:r w:rsidR="00D97150" w:rsidRPr="007E65B3">
        <w:rPr>
          <w:rFonts w:ascii="Arial" w:hAnsi="Arial" w:cs="Arial"/>
          <w:sz w:val="22"/>
          <w:szCs w:val="22"/>
        </w:rPr>
        <w:tab/>
      </w:r>
      <w:r w:rsidR="00D97150" w:rsidRPr="007E65B3">
        <w:rPr>
          <w:rFonts w:ascii="Arial" w:hAnsi="Arial" w:cs="Arial"/>
          <w:sz w:val="22"/>
          <w:szCs w:val="22"/>
        </w:rPr>
        <w:tab/>
      </w:r>
      <w:r w:rsidR="00D97150" w:rsidRPr="007E65B3">
        <w:rPr>
          <w:rFonts w:ascii="Arial" w:hAnsi="Arial" w:cs="Arial"/>
          <w:sz w:val="22"/>
          <w:szCs w:val="22"/>
        </w:rPr>
        <w:tab/>
      </w:r>
      <w:r w:rsidR="008145F3" w:rsidRPr="007E65B3">
        <w:rPr>
          <w:rFonts w:ascii="Arial" w:hAnsi="Arial" w:cs="Arial"/>
          <w:sz w:val="22"/>
          <w:szCs w:val="22"/>
        </w:rPr>
        <w:tab/>
      </w:r>
      <w:r w:rsidR="00D97150" w:rsidRPr="007E65B3">
        <w:rPr>
          <w:rFonts w:ascii="Arial" w:hAnsi="Arial" w:cs="Arial"/>
          <w:sz w:val="22"/>
          <w:szCs w:val="22"/>
        </w:rPr>
        <w:t>100</w:t>
      </w:r>
      <w:r w:rsidR="00EA471F">
        <w:rPr>
          <w:rFonts w:ascii="Arial" w:hAnsi="Arial" w:cs="Arial"/>
          <w:sz w:val="22"/>
          <w:szCs w:val="22"/>
        </w:rPr>
        <w:t xml:space="preserve"> </w:t>
      </w:r>
      <w:r w:rsidR="00D97150" w:rsidRPr="007E65B3">
        <w:rPr>
          <w:rFonts w:ascii="Arial" w:hAnsi="Arial" w:cs="Arial"/>
          <w:sz w:val="22"/>
          <w:szCs w:val="22"/>
        </w:rPr>
        <w:t>cm</w:t>
      </w:r>
      <w:r w:rsidR="00D97150" w:rsidRPr="007E65B3">
        <w:rPr>
          <w:rFonts w:ascii="Arial" w:hAnsi="Arial" w:cs="Arial"/>
          <w:sz w:val="22"/>
          <w:szCs w:val="22"/>
          <w:vertAlign w:val="superscript"/>
        </w:rPr>
        <w:t>3</w:t>
      </w:r>
      <w:r w:rsidR="00D97150" w:rsidRPr="007E65B3">
        <w:rPr>
          <w:rFonts w:ascii="Arial" w:hAnsi="Arial" w:cs="Arial"/>
          <w:sz w:val="22"/>
          <w:szCs w:val="22"/>
        </w:rPr>
        <w:t xml:space="preserve"> conical flask</w:t>
      </w:r>
    </w:p>
    <w:p w:rsidR="00D97150" w:rsidRPr="00EA471F" w:rsidRDefault="00D97150" w:rsidP="00EA471F">
      <w:pPr>
        <w:pStyle w:val="ListParagraph"/>
        <w:numPr>
          <w:ilvl w:val="0"/>
          <w:numId w:val="48"/>
        </w:numPr>
        <w:spacing w:after="0" w:line="276" w:lineRule="auto"/>
        <w:rPr>
          <w:rFonts w:ascii="Arial" w:hAnsi="Arial"/>
          <w:sz w:val="22"/>
          <w:szCs w:val="22"/>
        </w:rPr>
      </w:pPr>
      <w:r w:rsidRPr="00EA471F">
        <w:rPr>
          <w:rFonts w:ascii="Arial" w:hAnsi="Arial"/>
          <w:sz w:val="22"/>
          <w:szCs w:val="22"/>
        </w:rPr>
        <w:t>cm</w:t>
      </w:r>
      <w:r w:rsidRPr="00EA471F">
        <w:rPr>
          <w:rFonts w:ascii="Arial" w:hAnsi="Arial"/>
          <w:sz w:val="22"/>
          <w:szCs w:val="22"/>
          <w:vertAlign w:val="superscript"/>
        </w:rPr>
        <w:t>3</w:t>
      </w:r>
      <w:r w:rsidRPr="00EA471F">
        <w:rPr>
          <w:rFonts w:ascii="Arial" w:hAnsi="Arial"/>
          <w:sz w:val="22"/>
          <w:szCs w:val="22"/>
        </w:rPr>
        <w:t xml:space="preserve"> </w:t>
      </w:r>
      <w:r w:rsidR="008145F3" w:rsidRPr="00EA471F">
        <w:rPr>
          <w:rFonts w:ascii="Arial" w:hAnsi="Arial"/>
          <w:sz w:val="22"/>
          <w:szCs w:val="22"/>
        </w:rPr>
        <w:t>volumetric</w:t>
      </w:r>
      <w:r w:rsidRPr="00EA471F">
        <w:rPr>
          <w:rFonts w:ascii="Arial" w:hAnsi="Arial"/>
          <w:sz w:val="22"/>
          <w:szCs w:val="22"/>
        </w:rPr>
        <w:t xml:space="preserve"> pipette + bulb</w:t>
      </w:r>
      <w:r w:rsidRPr="00EA471F">
        <w:rPr>
          <w:rFonts w:ascii="Arial" w:hAnsi="Arial"/>
          <w:sz w:val="22"/>
          <w:szCs w:val="22"/>
        </w:rPr>
        <w:tab/>
        <w:t>Retort stand and clamp</w:t>
      </w:r>
    </w:p>
    <w:p w:rsidR="00D97150" w:rsidRPr="007E65B3" w:rsidRDefault="00D97150" w:rsidP="005C07B5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D46C0F" w:rsidRPr="009C1000" w:rsidRDefault="006D4DE6" w:rsidP="00BF3579">
      <w:pPr>
        <w:pStyle w:val="ListParagraph"/>
        <w:numPr>
          <w:ilvl w:val="0"/>
          <w:numId w:val="46"/>
        </w:numPr>
        <w:spacing w:after="0" w:line="276" w:lineRule="auto"/>
        <w:ind w:left="284" w:hanging="284"/>
        <w:rPr>
          <w:rFonts w:ascii="Arial" w:hAnsi="Arial"/>
          <w:b/>
          <w:bCs/>
          <w:sz w:val="22"/>
          <w:szCs w:val="22"/>
        </w:rPr>
      </w:pPr>
      <w:r w:rsidRPr="009C1000">
        <w:rPr>
          <w:rFonts w:ascii="Arial" w:hAnsi="Arial"/>
          <w:b/>
          <w:bCs/>
          <w:sz w:val="22"/>
          <w:szCs w:val="22"/>
        </w:rPr>
        <w:t xml:space="preserve">Determination of the </w:t>
      </w:r>
      <w:r w:rsidR="00BF3579">
        <w:rPr>
          <w:rFonts w:ascii="Arial" w:hAnsi="Arial"/>
          <w:b/>
          <w:bCs/>
          <w:sz w:val="22"/>
          <w:szCs w:val="22"/>
        </w:rPr>
        <w:t>c</w:t>
      </w:r>
      <w:r w:rsidR="00D46C0F" w:rsidRPr="009C1000">
        <w:rPr>
          <w:rFonts w:ascii="Arial" w:hAnsi="Arial"/>
          <w:b/>
          <w:bCs/>
          <w:sz w:val="22"/>
          <w:szCs w:val="22"/>
        </w:rPr>
        <w:t xml:space="preserve">oncentration of </w:t>
      </w:r>
      <w:r w:rsidR="00BF3579">
        <w:rPr>
          <w:rFonts w:ascii="Arial" w:hAnsi="Arial"/>
          <w:b/>
          <w:bCs/>
          <w:sz w:val="22"/>
          <w:szCs w:val="22"/>
        </w:rPr>
        <w:t>a sodium hydroxide solution</w:t>
      </w:r>
    </w:p>
    <w:p w:rsidR="00B20125" w:rsidRPr="007E65B3" w:rsidRDefault="00B20125" w:rsidP="005C07B5">
      <w:pPr>
        <w:pStyle w:val="ListParagraph"/>
        <w:spacing w:after="0" w:line="276" w:lineRule="auto"/>
        <w:rPr>
          <w:rFonts w:ascii="Arial" w:hAnsi="Arial"/>
          <w:b/>
          <w:bCs/>
          <w:sz w:val="22"/>
          <w:szCs w:val="22"/>
        </w:rPr>
      </w:pPr>
    </w:p>
    <w:p w:rsidR="00D97150" w:rsidRPr="007E65B3" w:rsidRDefault="00D46C0F" w:rsidP="007C0EE9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7E65B3">
        <w:rPr>
          <w:rFonts w:ascii="Arial" w:hAnsi="Arial" w:cs="Arial"/>
          <w:sz w:val="22"/>
          <w:szCs w:val="22"/>
          <w:u w:val="single"/>
        </w:rPr>
        <w:t>Method</w:t>
      </w:r>
    </w:p>
    <w:p w:rsidR="008C0F00" w:rsidRPr="007E65B3" w:rsidRDefault="008C0F00" w:rsidP="00BF3579">
      <w:pPr>
        <w:pStyle w:val="ListParagraph"/>
        <w:numPr>
          <w:ilvl w:val="0"/>
          <w:numId w:val="31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>Fill a burette with 50</w:t>
      </w:r>
      <w:r w:rsidR="00D97150" w:rsidRPr="007E65B3">
        <w:rPr>
          <w:rFonts w:ascii="Arial" w:hAnsi="Arial"/>
          <w:bCs/>
          <w:sz w:val="22"/>
          <w:szCs w:val="22"/>
        </w:rPr>
        <w:t xml:space="preserve"> </w:t>
      </w:r>
      <w:r w:rsidRPr="007E65B3">
        <w:rPr>
          <w:rFonts w:ascii="Arial" w:hAnsi="Arial"/>
          <w:bCs/>
          <w:sz w:val="22"/>
          <w:szCs w:val="22"/>
        </w:rPr>
        <w:t>cm</w:t>
      </w:r>
      <w:r w:rsidRPr="007E65B3">
        <w:rPr>
          <w:rFonts w:ascii="Arial" w:hAnsi="Arial"/>
          <w:bCs/>
          <w:sz w:val="22"/>
          <w:szCs w:val="22"/>
          <w:vertAlign w:val="superscript"/>
        </w:rPr>
        <w:t>3</w:t>
      </w:r>
      <w:r w:rsidRPr="007E65B3">
        <w:rPr>
          <w:rFonts w:ascii="Arial" w:hAnsi="Arial"/>
          <w:bCs/>
          <w:sz w:val="22"/>
          <w:szCs w:val="22"/>
        </w:rPr>
        <w:t xml:space="preserve"> of </w:t>
      </w:r>
      <w:r w:rsidR="00A03BA5" w:rsidRPr="007E65B3">
        <w:rPr>
          <w:rFonts w:ascii="Arial" w:hAnsi="Arial"/>
          <w:bCs/>
          <w:sz w:val="22"/>
          <w:szCs w:val="22"/>
        </w:rPr>
        <w:t>0.1</w:t>
      </w:r>
      <w:r w:rsidR="00A61BBB">
        <w:rPr>
          <w:rFonts w:ascii="Arial" w:hAnsi="Arial"/>
          <w:bCs/>
          <w:sz w:val="22"/>
          <w:szCs w:val="22"/>
        </w:rPr>
        <w:t>00</w:t>
      </w:r>
      <w:r w:rsidR="00A03BA5" w:rsidRPr="007E65B3">
        <w:rPr>
          <w:rFonts w:ascii="Arial" w:hAnsi="Arial"/>
          <w:bCs/>
          <w:sz w:val="22"/>
          <w:szCs w:val="22"/>
        </w:rPr>
        <w:t xml:space="preserve"> M hydrochloric acid </w:t>
      </w:r>
      <w:r w:rsidRPr="007E65B3">
        <w:rPr>
          <w:rFonts w:ascii="Arial" w:hAnsi="Arial"/>
          <w:bCs/>
          <w:sz w:val="22"/>
          <w:szCs w:val="22"/>
        </w:rPr>
        <w:t>solution</w:t>
      </w:r>
      <w:r w:rsidR="007671D5" w:rsidRPr="007E65B3">
        <w:rPr>
          <w:rFonts w:ascii="Arial" w:hAnsi="Arial"/>
          <w:bCs/>
          <w:sz w:val="22"/>
          <w:szCs w:val="22"/>
        </w:rPr>
        <w:t xml:space="preserve"> (make sure you place a funnel in the neck of the burette</w:t>
      </w:r>
      <w:r w:rsidR="009C1000">
        <w:rPr>
          <w:rFonts w:ascii="Arial" w:hAnsi="Arial"/>
          <w:bCs/>
          <w:sz w:val="22"/>
          <w:szCs w:val="22"/>
        </w:rPr>
        <w:t xml:space="preserve"> </w:t>
      </w:r>
      <w:r w:rsidR="00BF3579">
        <w:rPr>
          <w:rFonts w:ascii="Arial" w:hAnsi="Arial"/>
          <w:bCs/>
          <w:sz w:val="22"/>
          <w:szCs w:val="22"/>
        </w:rPr>
        <w:t>for the filling process</w:t>
      </w:r>
      <w:r w:rsidR="007671D5" w:rsidRPr="007E65B3">
        <w:rPr>
          <w:rFonts w:ascii="Arial" w:hAnsi="Arial"/>
          <w:bCs/>
          <w:sz w:val="22"/>
          <w:szCs w:val="22"/>
        </w:rPr>
        <w:t>)</w:t>
      </w:r>
      <w:r w:rsidRPr="007E65B3">
        <w:rPr>
          <w:rFonts w:ascii="Arial" w:hAnsi="Arial"/>
          <w:bCs/>
          <w:sz w:val="22"/>
          <w:szCs w:val="22"/>
        </w:rPr>
        <w:t>.</w:t>
      </w:r>
      <w:r w:rsidR="006F0D6C" w:rsidRPr="007E65B3">
        <w:rPr>
          <w:rFonts w:ascii="Arial" w:hAnsi="Arial"/>
          <w:sz w:val="22"/>
          <w:szCs w:val="22"/>
        </w:rPr>
        <w:t xml:space="preserve"> </w:t>
      </w:r>
      <w:r w:rsidR="009C1000">
        <w:rPr>
          <w:rFonts w:ascii="Arial" w:hAnsi="Arial"/>
          <w:sz w:val="22"/>
          <w:szCs w:val="22"/>
        </w:rPr>
        <w:t xml:space="preserve"> Ask</w:t>
      </w:r>
      <w:r w:rsidR="006F0D6C" w:rsidRPr="007E65B3">
        <w:rPr>
          <w:rFonts w:ascii="Arial" w:hAnsi="Arial"/>
          <w:sz w:val="22"/>
          <w:szCs w:val="22"/>
        </w:rPr>
        <w:t xml:space="preserve"> your partner to take a photo of you filling the burette for your </w:t>
      </w:r>
      <w:r w:rsidR="006F0D6C" w:rsidRPr="009C1000">
        <w:rPr>
          <w:rFonts w:ascii="Arial" w:hAnsi="Arial"/>
          <w:i/>
          <w:iCs/>
          <w:sz w:val="22"/>
          <w:szCs w:val="22"/>
        </w:rPr>
        <w:t xml:space="preserve">Skills </w:t>
      </w:r>
      <w:r w:rsidR="00D5512D" w:rsidRPr="009C1000">
        <w:rPr>
          <w:rFonts w:ascii="Arial" w:hAnsi="Arial"/>
          <w:i/>
          <w:iCs/>
          <w:sz w:val="22"/>
          <w:szCs w:val="22"/>
        </w:rPr>
        <w:t>P</w:t>
      </w:r>
      <w:r w:rsidR="006F0D6C" w:rsidRPr="009C1000">
        <w:rPr>
          <w:rFonts w:ascii="Arial" w:hAnsi="Arial"/>
          <w:i/>
          <w:iCs/>
          <w:sz w:val="22"/>
          <w:szCs w:val="22"/>
        </w:rPr>
        <w:t>ortfolio</w:t>
      </w:r>
      <w:r w:rsidR="006F0D6C" w:rsidRPr="007E65B3">
        <w:rPr>
          <w:rFonts w:ascii="Arial" w:hAnsi="Arial"/>
          <w:sz w:val="22"/>
          <w:szCs w:val="22"/>
        </w:rPr>
        <w:t>.</w:t>
      </w:r>
    </w:p>
    <w:p w:rsidR="006F0D6C" w:rsidRPr="007E65B3" w:rsidRDefault="00B925B5" w:rsidP="00BF3579">
      <w:pPr>
        <w:pStyle w:val="ListParagraph"/>
        <w:numPr>
          <w:ilvl w:val="0"/>
          <w:numId w:val="31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Pipette </w:t>
      </w:r>
      <w:r w:rsidR="008145F3" w:rsidRPr="007E65B3">
        <w:rPr>
          <w:rFonts w:ascii="Arial" w:hAnsi="Arial"/>
          <w:bCs/>
          <w:sz w:val="22"/>
          <w:szCs w:val="22"/>
        </w:rPr>
        <w:t>25</w:t>
      </w:r>
      <w:r w:rsidR="00D3516B">
        <w:rPr>
          <w:rFonts w:ascii="Arial" w:hAnsi="Arial"/>
          <w:bCs/>
          <w:sz w:val="22"/>
          <w:szCs w:val="22"/>
        </w:rPr>
        <w:t>.0</w:t>
      </w:r>
      <w:r w:rsidR="00D97150" w:rsidRPr="007E65B3">
        <w:rPr>
          <w:rFonts w:ascii="Arial" w:hAnsi="Arial"/>
          <w:bCs/>
          <w:sz w:val="22"/>
          <w:szCs w:val="22"/>
        </w:rPr>
        <w:t xml:space="preserve"> </w:t>
      </w:r>
      <w:r w:rsidRPr="007E65B3">
        <w:rPr>
          <w:rFonts w:ascii="Arial" w:hAnsi="Arial"/>
          <w:bCs/>
          <w:sz w:val="22"/>
          <w:szCs w:val="22"/>
        </w:rPr>
        <w:t>cm</w:t>
      </w:r>
      <w:r w:rsidRPr="007E65B3">
        <w:rPr>
          <w:rFonts w:ascii="Arial" w:hAnsi="Arial"/>
          <w:bCs/>
          <w:sz w:val="22"/>
          <w:szCs w:val="22"/>
          <w:vertAlign w:val="superscript"/>
        </w:rPr>
        <w:t>3</w:t>
      </w:r>
      <w:r w:rsidRPr="007E65B3">
        <w:rPr>
          <w:rFonts w:ascii="Arial" w:hAnsi="Arial"/>
          <w:bCs/>
          <w:sz w:val="22"/>
          <w:szCs w:val="22"/>
        </w:rPr>
        <w:t xml:space="preserve"> of the </w:t>
      </w:r>
      <w:r w:rsidR="00A03BA5" w:rsidRPr="007E65B3">
        <w:rPr>
          <w:rFonts w:ascii="Arial" w:hAnsi="Arial"/>
          <w:bCs/>
          <w:sz w:val="22"/>
          <w:szCs w:val="22"/>
        </w:rPr>
        <w:t xml:space="preserve">sodium hydroxide of </w:t>
      </w:r>
      <w:r w:rsidR="00BF3579">
        <w:rPr>
          <w:rFonts w:ascii="Arial" w:hAnsi="Arial"/>
          <w:bCs/>
          <w:sz w:val="22"/>
          <w:szCs w:val="22"/>
        </w:rPr>
        <w:t>unknown concentration</w:t>
      </w:r>
      <w:r w:rsidRPr="007E65B3">
        <w:rPr>
          <w:rFonts w:ascii="Arial" w:hAnsi="Arial"/>
          <w:bCs/>
          <w:sz w:val="22"/>
          <w:szCs w:val="22"/>
        </w:rPr>
        <w:t xml:space="preserve"> into a 100</w:t>
      </w:r>
      <w:r w:rsidR="00D97150" w:rsidRPr="007E65B3">
        <w:rPr>
          <w:rFonts w:ascii="Arial" w:hAnsi="Arial"/>
          <w:bCs/>
          <w:sz w:val="22"/>
          <w:szCs w:val="22"/>
        </w:rPr>
        <w:t xml:space="preserve"> </w:t>
      </w:r>
      <w:r w:rsidRPr="007E65B3">
        <w:rPr>
          <w:rFonts w:ascii="Arial" w:hAnsi="Arial"/>
          <w:bCs/>
          <w:sz w:val="22"/>
          <w:szCs w:val="22"/>
        </w:rPr>
        <w:t>cm</w:t>
      </w:r>
      <w:r w:rsidRPr="007E65B3">
        <w:rPr>
          <w:rFonts w:ascii="Arial" w:hAnsi="Arial"/>
          <w:bCs/>
          <w:sz w:val="22"/>
          <w:szCs w:val="22"/>
          <w:vertAlign w:val="superscript"/>
        </w:rPr>
        <w:t>3</w:t>
      </w:r>
      <w:r w:rsidRPr="007E65B3">
        <w:rPr>
          <w:rFonts w:ascii="Arial" w:hAnsi="Arial"/>
          <w:bCs/>
          <w:sz w:val="22"/>
          <w:szCs w:val="22"/>
        </w:rPr>
        <w:t xml:space="preserve"> conical flask. </w:t>
      </w:r>
      <w:r w:rsidR="00BF3579">
        <w:rPr>
          <w:rFonts w:ascii="Arial" w:hAnsi="Arial"/>
          <w:sz w:val="22"/>
          <w:szCs w:val="22"/>
        </w:rPr>
        <w:t>Ask</w:t>
      </w:r>
      <w:r w:rsidR="00F1306F" w:rsidRPr="007E65B3">
        <w:rPr>
          <w:rFonts w:ascii="Arial" w:hAnsi="Arial"/>
          <w:sz w:val="22"/>
          <w:szCs w:val="22"/>
        </w:rPr>
        <w:t xml:space="preserve"> your partner to take a photo of you filling the pipette for your </w:t>
      </w:r>
      <w:r w:rsidR="00F1306F" w:rsidRPr="00BF3579">
        <w:rPr>
          <w:rFonts w:ascii="Arial" w:hAnsi="Arial"/>
          <w:i/>
          <w:iCs/>
          <w:sz w:val="22"/>
          <w:szCs w:val="22"/>
        </w:rPr>
        <w:t xml:space="preserve">Skills </w:t>
      </w:r>
      <w:r w:rsidR="00D5512D" w:rsidRPr="00BF3579">
        <w:rPr>
          <w:rFonts w:ascii="Arial" w:hAnsi="Arial"/>
          <w:i/>
          <w:iCs/>
          <w:sz w:val="22"/>
          <w:szCs w:val="22"/>
        </w:rPr>
        <w:t>P</w:t>
      </w:r>
      <w:r w:rsidR="00F1306F" w:rsidRPr="00BF3579">
        <w:rPr>
          <w:rFonts w:ascii="Arial" w:hAnsi="Arial"/>
          <w:i/>
          <w:iCs/>
          <w:sz w:val="22"/>
          <w:szCs w:val="22"/>
        </w:rPr>
        <w:t>ortfolio</w:t>
      </w:r>
      <w:r w:rsidR="00F1306F" w:rsidRPr="007E65B3">
        <w:rPr>
          <w:rFonts w:ascii="Arial" w:hAnsi="Arial"/>
          <w:sz w:val="22"/>
          <w:szCs w:val="22"/>
        </w:rPr>
        <w:t>.</w:t>
      </w:r>
    </w:p>
    <w:p w:rsidR="00B925B5" w:rsidRPr="007E65B3" w:rsidRDefault="00F27CAC" w:rsidP="007C0EE9">
      <w:pPr>
        <w:pStyle w:val="ListParagraph"/>
        <w:numPr>
          <w:ilvl w:val="0"/>
          <w:numId w:val="31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>A</w:t>
      </w:r>
      <w:r w:rsidR="00B925B5" w:rsidRPr="007E65B3">
        <w:rPr>
          <w:rFonts w:ascii="Arial" w:hAnsi="Arial"/>
          <w:bCs/>
          <w:sz w:val="22"/>
          <w:szCs w:val="22"/>
        </w:rPr>
        <w:t xml:space="preserve">dd 2 drops of </w:t>
      </w:r>
      <w:r w:rsidR="00B925B5" w:rsidRPr="007E65B3">
        <w:rPr>
          <w:rFonts w:ascii="Arial" w:eastAsia="Times New Roman" w:hAnsi="Arial"/>
          <w:bCs/>
          <w:noProof/>
          <w:sz w:val="22"/>
          <w:szCs w:val="22"/>
        </w:rPr>
        <w:t>Phenolphthalein</w:t>
      </w:r>
      <w:r w:rsidR="00B925B5" w:rsidRPr="007E65B3">
        <w:rPr>
          <w:rFonts w:ascii="Arial" w:hAnsi="Arial"/>
          <w:b/>
          <w:bCs/>
          <w:sz w:val="22"/>
          <w:szCs w:val="22"/>
        </w:rPr>
        <w:t xml:space="preserve"> </w:t>
      </w:r>
      <w:r w:rsidR="00B925B5" w:rsidRPr="007E65B3">
        <w:rPr>
          <w:rFonts w:ascii="Arial" w:hAnsi="Arial"/>
          <w:sz w:val="22"/>
          <w:szCs w:val="22"/>
        </w:rPr>
        <w:t>indicator</w:t>
      </w:r>
      <w:r w:rsidR="006F0D6C" w:rsidRPr="007E65B3">
        <w:rPr>
          <w:rFonts w:ascii="Arial" w:hAnsi="Arial"/>
          <w:sz w:val="22"/>
          <w:szCs w:val="22"/>
        </w:rPr>
        <w:t xml:space="preserve"> to the sodium hydroxide solution in the flask</w:t>
      </w:r>
      <w:r w:rsidR="00B925B5" w:rsidRPr="007E65B3">
        <w:rPr>
          <w:rFonts w:ascii="Arial" w:hAnsi="Arial"/>
          <w:bCs/>
          <w:sz w:val="22"/>
          <w:szCs w:val="22"/>
        </w:rPr>
        <w:t>.</w:t>
      </w:r>
    </w:p>
    <w:p w:rsidR="000E1045" w:rsidRPr="007E65B3" w:rsidRDefault="00B925B5" w:rsidP="00BF3579">
      <w:pPr>
        <w:pStyle w:val="ListParagraph"/>
        <w:numPr>
          <w:ilvl w:val="0"/>
          <w:numId w:val="31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Titrate the </w:t>
      </w:r>
      <w:r w:rsidR="00BF3579">
        <w:rPr>
          <w:rFonts w:ascii="Arial" w:hAnsi="Arial"/>
          <w:bCs/>
          <w:sz w:val="22"/>
          <w:szCs w:val="22"/>
        </w:rPr>
        <w:t>hydrochloric acid</w:t>
      </w:r>
      <w:r w:rsidR="00A03BA5" w:rsidRPr="007E65B3">
        <w:rPr>
          <w:rFonts w:ascii="Arial" w:hAnsi="Arial"/>
          <w:bCs/>
          <w:sz w:val="22"/>
          <w:szCs w:val="22"/>
        </w:rPr>
        <w:t xml:space="preserve"> </w:t>
      </w:r>
      <w:r w:rsidRPr="007E65B3">
        <w:rPr>
          <w:rFonts w:ascii="Arial" w:hAnsi="Arial"/>
          <w:bCs/>
          <w:sz w:val="22"/>
          <w:szCs w:val="22"/>
        </w:rPr>
        <w:t xml:space="preserve">against </w:t>
      </w:r>
      <w:r w:rsidR="000E1045" w:rsidRPr="007E65B3">
        <w:rPr>
          <w:rFonts w:ascii="Arial" w:hAnsi="Arial"/>
          <w:bCs/>
          <w:sz w:val="22"/>
          <w:szCs w:val="22"/>
        </w:rPr>
        <w:t xml:space="preserve">the </w:t>
      </w:r>
      <w:r w:rsidR="00BF3579">
        <w:rPr>
          <w:rFonts w:ascii="Arial" w:hAnsi="Arial"/>
          <w:bCs/>
          <w:sz w:val="22"/>
          <w:szCs w:val="22"/>
        </w:rPr>
        <w:t>sodium hydroxide</w:t>
      </w:r>
      <w:r w:rsidR="00A03BA5" w:rsidRPr="007E65B3">
        <w:rPr>
          <w:rFonts w:ascii="Arial" w:hAnsi="Arial"/>
          <w:bCs/>
          <w:sz w:val="22"/>
          <w:szCs w:val="22"/>
        </w:rPr>
        <w:t xml:space="preserve"> </w:t>
      </w:r>
      <w:r w:rsidR="000E1045" w:rsidRPr="007E65B3">
        <w:rPr>
          <w:rFonts w:ascii="Arial" w:hAnsi="Arial"/>
          <w:bCs/>
          <w:sz w:val="22"/>
          <w:szCs w:val="22"/>
        </w:rPr>
        <w:t xml:space="preserve">until the solution turns </w:t>
      </w:r>
      <w:r w:rsidR="00020A8D" w:rsidRPr="007E65B3">
        <w:rPr>
          <w:rFonts w:ascii="Arial" w:hAnsi="Arial"/>
          <w:bCs/>
          <w:sz w:val="22"/>
          <w:szCs w:val="22"/>
        </w:rPr>
        <w:t>colourless</w:t>
      </w:r>
      <w:r w:rsidR="000E1045" w:rsidRPr="007E65B3">
        <w:rPr>
          <w:rFonts w:ascii="Arial" w:hAnsi="Arial"/>
          <w:bCs/>
          <w:sz w:val="22"/>
          <w:szCs w:val="22"/>
        </w:rPr>
        <w:t xml:space="preserve">. Record the titre needed to neutralise the </w:t>
      </w:r>
      <w:r w:rsidR="00BF3579">
        <w:rPr>
          <w:rFonts w:ascii="Arial" w:hAnsi="Arial"/>
          <w:bCs/>
          <w:sz w:val="22"/>
          <w:szCs w:val="22"/>
        </w:rPr>
        <w:t>sodium hydroxide</w:t>
      </w:r>
      <w:r w:rsidR="00A03BA5" w:rsidRPr="007E65B3">
        <w:rPr>
          <w:rFonts w:ascii="Arial" w:hAnsi="Arial"/>
          <w:bCs/>
          <w:sz w:val="22"/>
          <w:szCs w:val="22"/>
        </w:rPr>
        <w:t>.</w:t>
      </w:r>
      <w:r w:rsidR="00F1306F" w:rsidRPr="007E65B3">
        <w:rPr>
          <w:rFonts w:ascii="Arial" w:hAnsi="Arial"/>
          <w:sz w:val="22"/>
          <w:szCs w:val="22"/>
        </w:rPr>
        <w:t xml:space="preserve"> </w:t>
      </w:r>
      <w:r w:rsidR="00BF3579">
        <w:rPr>
          <w:rFonts w:ascii="Arial" w:hAnsi="Arial"/>
          <w:sz w:val="22"/>
          <w:szCs w:val="22"/>
        </w:rPr>
        <w:t xml:space="preserve"> Ask</w:t>
      </w:r>
      <w:r w:rsidR="00F1306F" w:rsidRPr="007E65B3">
        <w:rPr>
          <w:rFonts w:ascii="Arial" w:hAnsi="Arial"/>
          <w:sz w:val="22"/>
          <w:szCs w:val="22"/>
        </w:rPr>
        <w:t xml:space="preserve"> your partner to take a photo of you running solution from the burette for your </w:t>
      </w:r>
      <w:r w:rsidR="00F1306F" w:rsidRPr="00BF3579">
        <w:rPr>
          <w:rFonts w:ascii="Arial" w:hAnsi="Arial"/>
          <w:i/>
          <w:iCs/>
          <w:sz w:val="22"/>
          <w:szCs w:val="22"/>
        </w:rPr>
        <w:t xml:space="preserve">Skills </w:t>
      </w:r>
      <w:r w:rsidR="00D5512D" w:rsidRPr="00BF3579">
        <w:rPr>
          <w:rFonts w:ascii="Arial" w:hAnsi="Arial"/>
          <w:i/>
          <w:iCs/>
          <w:sz w:val="22"/>
          <w:szCs w:val="22"/>
        </w:rPr>
        <w:t>P</w:t>
      </w:r>
      <w:r w:rsidR="00F1306F" w:rsidRPr="00BF3579">
        <w:rPr>
          <w:rFonts w:ascii="Arial" w:hAnsi="Arial"/>
          <w:i/>
          <w:iCs/>
          <w:sz w:val="22"/>
          <w:szCs w:val="22"/>
        </w:rPr>
        <w:t>ortfolio</w:t>
      </w:r>
      <w:r w:rsidR="00F1306F" w:rsidRPr="007E65B3">
        <w:rPr>
          <w:rFonts w:ascii="Arial" w:hAnsi="Arial"/>
          <w:sz w:val="22"/>
          <w:szCs w:val="22"/>
        </w:rPr>
        <w:t>.</w:t>
      </w:r>
      <w:r w:rsidR="00841355" w:rsidRPr="007E65B3">
        <w:rPr>
          <w:rFonts w:ascii="Arial" w:hAnsi="Arial"/>
          <w:sz w:val="22"/>
          <w:szCs w:val="22"/>
        </w:rPr>
        <w:t xml:space="preserve"> </w:t>
      </w:r>
      <w:r w:rsidR="00841355" w:rsidRPr="007E65B3">
        <w:rPr>
          <w:rFonts w:ascii="Arial" w:hAnsi="Arial"/>
          <w:b/>
          <w:sz w:val="22"/>
          <w:szCs w:val="22"/>
        </w:rPr>
        <w:t>This should show you using the correct hand to control the tap, and your other hand to swirl the conical flask.</w:t>
      </w:r>
    </w:p>
    <w:p w:rsidR="00D97150" w:rsidRPr="007E65B3" w:rsidRDefault="000E1045" w:rsidP="007C0EE9">
      <w:pPr>
        <w:pStyle w:val="ListParagraph"/>
        <w:numPr>
          <w:ilvl w:val="0"/>
          <w:numId w:val="31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Repeat steps 1-4 </w:t>
      </w:r>
      <w:r w:rsidR="00D97150" w:rsidRPr="007E65B3">
        <w:rPr>
          <w:rFonts w:ascii="Arial" w:hAnsi="Arial"/>
          <w:bCs/>
          <w:sz w:val="22"/>
          <w:szCs w:val="22"/>
        </w:rPr>
        <w:t>until concordant results are obtained.</w:t>
      </w:r>
    </w:p>
    <w:p w:rsidR="007C0EE9" w:rsidRPr="007E65B3" w:rsidRDefault="007C0EE9" w:rsidP="007C0EE9">
      <w:pPr>
        <w:spacing w:after="0" w:line="276" w:lineRule="auto"/>
        <w:rPr>
          <w:rFonts w:ascii="Arial" w:hAnsi="Arial" w:cs="Arial"/>
          <w:b/>
          <w:sz w:val="22"/>
          <w:szCs w:val="22"/>
        </w:rPr>
      </w:pPr>
    </w:p>
    <w:p w:rsidR="00244BEC" w:rsidRDefault="00244BEC" w:rsidP="00244BEC">
      <w:pPr>
        <w:pStyle w:val="BodyText"/>
        <w:spacing w:before="120" w:after="80" w:line="300" w:lineRule="atLeast"/>
        <w:contextualSpacing/>
        <w:rPr>
          <w:rFonts w:ascii="Arial" w:hAnsi="Arial"/>
          <w:b/>
          <w:sz w:val="22"/>
          <w:szCs w:val="22"/>
        </w:rPr>
      </w:pPr>
      <w:r w:rsidRPr="00AC1D3B">
        <w:rPr>
          <w:rFonts w:ascii="Arial" w:hAnsi="Arial"/>
          <w:b/>
          <w:sz w:val="22"/>
          <w:szCs w:val="22"/>
        </w:rPr>
        <w:t>Analysis and questions</w:t>
      </w:r>
      <w:r>
        <w:rPr>
          <w:rFonts w:ascii="Arial" w:hAnsi="Arial"/>
          <w:b/>
          <w:sz w:val="22"/>
          <w:szCs w:val="22"/>
        </w:rPr>
        <w:t xml:space="preserve"> – you will be required to enter </w:t>
      </w:r>
      <w:r w:rsidR="00EA471F">
        <w:rPr>
          <w:rFonts w:ascii="Arial" w:hAnsi="Arial"/>
          <w:b/>
          <w:sz w:val="22"/>
          <w:szCs w:val="22"/>
        </w:rPr>
        <w:t xml:space="preserve">some of </w:t>
      </w:r>
      <w:bookmarkStart w:id="0" w:name="_GoBack"/>
      <w:bookmarkEnd w:id="0"/>
      <w:r>
        <w:rPr>
          <w:rFonts w:ascii="Arial" w:hAnsi="Arial"/>
          <w:b/>
          <w:sz w:val="22"/>
          <w:szCs w:val="22"/>
        </w:rPr>
        <w:t xml:space="preserve">your answers into </w:t>
      </w:r>
      <w:r w:rsidR="006F1F1E">
        <w:rPr>
          <w:rFonts w:ascii="Arial" w:hAnsi="Arial"/>
          <w:b/>
          <w:sz w:val="22"/>
          <w:szCs w:val="22"/>
        </w:rPr>
        <w:t xml:space="preserve">your lab notebook and/or </w:t>
      </w:r>
      <w:r>
        <w:rPr>
          <w:rFonts w:ascii="Arial" w:hAnsi="Arial"/>
          <w:b/>
          <w:sz w:val="22"/>
          <w:szCs w:val="22"/>
        </w:rPr>
        <w:t>Labdog</w:t>
      </w:r>
    </w:p>
    <w:p w:rsidR="00B3585B" w:rsidRPr="007E65B3" w:rsidRDefault="00B3585B" w:rsidP="00BF3579">
      <w:pPr>
        <w:pStyle w:val="ListParagraph"/>
        <w:numPr>
          <w:ilvl w:val="0"/>
          <w:numId w:val="32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Write down the </w:t>
      </w:r>
      <w:r w:rsidR="00BF3579">
        <w:rPr>
          <w:rFonts w:ascii="Arial" w:hAnsi="Arial"/>
          <w:bCs/>
          <w:sz w:val="22"/>
          <w:szCs w:val="22"/>
        </w:rPr>
        <w:t xml:space="preserve">balanced </w:t>
      </w:r>
      <w:r w:rsidRPr="007E65B3">
        <w:rPr>
          <w:rFonts w:ascii="Arial" w:hAnsi="Arial"/>
          <w:bCs/>
          <w:sz w:val="22"/>
          <w:szCs w:val="22"/>
        </w:rPr>
        <w:t xml:space="preserve">equation for the reaction between </w:t>
      </w:r>
      <w:r w:rsidR="00BF3579">
        <w:rPr>
          <w:rFonts w:ascii="Arial" w:hAnsi="Arial"/>
          <w:bCs/>
          <w:sz w:val="22"/>
          <w:szCs w:val="22"/>
        </w:rPr>
        <w:t xml:space="preserve">sodium hydroxide and hydrochloric acid </w:t>
      </w:r>
    </w:p>
    <w:p w:rsidR="00EE7085" w:rsidRPr="007E65B3" w:rsidRDefault="00EE7085" w:rsidP="00BF3579">
      <w:pPr>
        <w:pStyle w:val="ListParagraph"/>
        <w:numPr>
          <w:ilvl w:val="0"/>
          <w:numId w:val="32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Calculate the concentration of </w:t>
      </w:r>
      <w:r w:rsidR="00BF3579">
        <w:rPr>
          <w:rFonts w:ascii="Arial" w:hAnsi="Arial"/>
          <w:bCs/>
          <w:sz w:val="22"/>
          <w:szCs w:val="22"/>
        </w:rPr>
        <w:t>the sodium hydroxide</w:t>
      </w:r>
      <w:r w:rsidRPr="007E65B3">
        <w:rPr>
          <w:rFonts w:ascii="Arial" w:hAnsi="Arial"/>
          <w:bCs/>
          <w:sz w:val="22"/>
          <w:szCs w:val="22"/>
        </w:rPr>
        <w:t xml:space="preserve"> </w:t>
      </w:r>
      <w:r w:rsidR="00BF3579">
        <w:rPr>
          <w:rFonts w:ascii="Arial" w:hAnsi="Arial"/>
          <w:bCs/>
          <w:sz w:val="22"/>
          <w:szCs w:val="22"/>
        </w:rPr>
        <w:t xml:space="preserve">solution supplied </w:t>
      </w:r>
      <w:r w:rsidRPr="007E65B3">
        <w:rPr>
          <w:rFonts w:ascii="Arial" w:hAnsi="Arial"/>
          <w:bCs/>
          <w:sz w:val="22"/>
          <w:szCs w:val="22"/>
        </w:rPr>
        <w:t xml:space="preserve">using the average titre of </w:t>
      </w:r>
      <w:r w:rsidR="00020A8D" w:rsidRPr="007E65B3">
        <w:rPr>
          <w:rFonts w:ascii="Arial" w:hAnsi="Arial"/>
          <w:bCs/>
          <w:sz w:val="22"/>
          <w:szCs w:val="22"/>
        </w:rPr>
        <w:t>your concordant results</w:t>
      </w:r>
      <w:r w:rsidRPr="007E65B3">
        <w:rPr>
          <w:rFonts w:ascii="Arial" w:hAnsi="Arial"/>
          <w:bCs/>
          <w:sz w:val="22"/>
          <w:szCs w:val="22"/>
        </w:rPr>
        <w:t>.</w:t>
      </w:r>
    </w:p>
    <w:p w:rsidR="00D46C0F" w:rsidRPr="007E65B3" w:rsidRDefault="00BF3579" w:rsidP="00244BEC">
      <w:pPr>
        <w:spacing w:before="0" w:after="0" w:line="276" w:lineRule="auto"/>
        <w:rPr>
          <w:rFonts w:ascii="Arial" w:hAnsi="Arial" w:cs="Arial"/>
          <w:b/>
          <w:bCs/>
          <w:sz w:val="22"/>
          <w:szCs w:val="22"/>
          <w:vertAlign w:val="sub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ii</w:t>
      </w:r>
      <w:r w:rsidR="00F44ECB" w:rsidRPr="007E65B3">
        <w:rPr>
          <w:rFonts w:ascii="Arial" w:hAnsi="Arial" w:cs="Arial"/>
          <w:b/>
          <w:bCs/>
          <w:sz w:val="22"/>
          <w:szCs w:val="22"/>
        </w:rPr>
        <w:t>)</w:t>
      </w:r>
      <w:r w:rsidR="006D4DE6" w:rsidRPr="007E65B3">
        <w:rPr>
          <w:rFonts w:ascii="Arial" w:hAnsi="Arial" w:cs="Arial"/>
          <w:b/>
          <w:bCs/>
          <w:sz w:val="22"/>
          <w:szCs w:val="22"/>
        </w:rPr>
        <w:t xml:space="preserve"> Determination of the </w:t>
      </w:r>
      <w:r w:rsidR="00244BEC" w:rsidRPr="009C1000">
        <w:rPr>
          <w:rFonts w:ascii="Arial" w:hAnsi="Arial"/>
          <w:b/>
          <w:bCs/>
          <w:sz w:val="22"/>
          <w:szCs w:val="22"/>
        </w:rPr>
        <w:t xml:space="preserve">the </w:t>
      </w:r>
      <w:r w:rsidR="00244BEC">
        <w:rPr>
          <w:rFonts w:ascii="Arial" w:hAnsi="Arial"/>
          <w:b/>
          <w:bCs/>
          <w:sz w:val="22"/>
          <w:szCs w:val="22"/>
        </w:rPr>
        <w:t>c</w:t>
      </w:r>
      <w:r w:rsidR="00244BEC" w:rsidRPr="009C1000">
        <w:rPr>
          <w:rFonts w:ascii="Arial" w:hAnsi="Arial"/>
          <w:b/>
          <w:bCs/>
          <w:sz w:val="22"/>
          <w:szCs w:val="22"/>
        </w:rPr>
        <w:t xml:space="preserve">oncentration of </w:t>
      </w:r>
      <w:r w:rsidR="00244BEC">
        <w:rPr>
          <w:rFonts w:ascii="Arial" w:hAnsi="Arial"/>
          <w:b/>
          <w:bCs/>
          <w:sz w:val="22"/>
          <w:szCs w:val="22"/>
        </w:rPr>
        <w:t>a sodium carbonate solution</w:t>
      </w:r>
    </w:p>
    <w:p w:rsidR="007C0EE9" w:rsidRPr="007E65B3" w:rsidRDefault="007C0EE9" w:rsidP="005C07B5">
      <w:pPr>
        <w:spacing w:before="0" w:after="0" w:line="276" w:lineRule="auto"/>
        <w:rPr>
          <w:rFonts w:ascii="Arial" w:hAnsi="Arial" w:cs="Arial"/>
          <w:b/>
          <w:bCs/>
          <w:sz w:val="22"/>
          <w:szCs w:val="22"/>
        </w:rPr>
      </w:pPr>
    </w:p>
    <w:p w:rsidR="00D46C0F" w:rsidRPr="007E65B3" w:rsidRDefault="00D46C0F" w:rsidP="005C07B5">
      <w:pPr>
        <w:pStyle w:val="BodyText"/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7E65B3">
        <w:rPr>
          <w:rFonts w:ascii="Arial" w:hAnsi="Arial" w:cs="Arial"/>
          <w:sz w:val="22"/>
          <w:szCs w:val="22"/>
          <w:u w:val="single"/>
        </w:rPr>
        <w:t>Method</w:t>
      </w:r>
    </w:p>
    <w:p w:rsidR="00D46C0F" w:rsidRPr="007E65B3" w:rsidRDefault="00D46C0F" w:rsidP="00BF3579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>Fill a burette with 0.1</w:t>
      </w:r>
      <w:r w:rsidR="00BF3579">
        <w:rPr>
          <w:rFonts w:ascii="Arial" w:hAnsi="Arial"/>
          <w:bCs/>
          <w:sz w:val="22"/>
          <w:szCs w:val="22"/>
        </w:rPr>
        <w:t>00</w:t>
      </w:r>
      <w:r w:rsidRPr="007E65B3">
        <w:rPr>
          <w:rFonts w:ascii="Arial" w:hAnsi="Arial"/>
          <w:bCs/>
          <w:sz w:val="22"/>
          <w:szCs w:val="22"/>
        </w:rPr>
        <w:t xml:space="preserve"> M hydrochloric acid solution.</w:t>
      </w:r>
    </w:p>
    <w:p w:rsidR="00D46C0F" w:rsidRPr="007E65B3" w:rsidRDefault="00D46C0F" w:rsidP="00BF3579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Pipette </w:t>
      </w:r>
      <w:r w:rsidR="00BF3579">
        <w:rPr>
          <w:rFonts w:ascii="Arial" w:hAnsi="Arial"/>
          <w:bCs/>
          <w:sz w:val="22"/>
          <w:szCs w:val="22"/>
        </w:rPr>
        <w:t>25</w:t>
      </w:r>
      <w:r w:rsidRPr="007E65B3">
        <w:rPr>
          <w:rFonts w:ascii="Arial" w:hAnsi="Arial"/>
          <w:bCs/>
          <w:sz w:val="22"/>
          <w:szCs w:val="22"/>
        </w:rPr>
        <w:t xml:space="preserve"> cm</w:t>
      </w:r>
      <w:r w:rsidRPr="007E65B3">
        <w:rPr>
          <w:rFonts w:ascii="Arial" w:hAnsi="Arial"/>
          <w:bCs/>
          <w:sz w:val="22"/>
          <w:szCs w:val="22"/>
          <w:vertAlign w:val="superscript"/>
        </w:rPr>
        <w:t>3</w:t>
      </w:r>
      <w:r w:rsidRPr="007E65B3">
        <w:rPr>
          <w:rFonts w:ascii="Arial" w:hAnsi="Arial"/>
          <w:bCs/>
          <w:sz w:val="22"/>
          <w:szCs w:val="22"/>
        </w:rPr>
        <w:t xml:space="preserve"> of the sodium carbonate </w:t>
      </w:r>
      <w:r w:rsidR="00244BEC">
        <w:rPr>
          <w:rFonts w:ascii="Arial" w:hAnsi="Arial"/>
          <w:bCs/>
          <w:sz w:val="22"/>
          <w:szCs w:val="22"/>
        </w:rPr>
        <w:t xml:space="preserve">solution </w:t>
      </w:r>
      <w:r w:rsidRPr="007E65B3">
        <w:rPr>
          <w:rFonts w:ascii="Arial" w:hAnsi="Arial"/>
          <w:bCs/>
          <w:sz w:val="22"/>
          <w:szCs w:val="22"/>
        </w:rPr>
        <w:t>of unknown concentration of into a 100 cm</w:t>
      </w:r>
      <w:r w:rsidRPr="007E65B3">
        <w:rPr>
          <w:rFonts w:ascii="Arial" w:hAnsi="Arial"/>
          <w:bCs/>
          <w:sz w:val="22"/>
          <w:szCs w:val="22"/>
          <w:vertAlign w:val="superscript"/>
        </w:rPr>
        <w:t>3</w:t>
      </w:r>
      <w:r w:rsidRPr="007E65B3">
        <w:rPr>
          <w:rFonts w:ascii="Arial" w:hAnsi="Arial"/>
          <w:bCs/>
          <w:sz w:val="22"/>
          <w:szCs w:val="22"/>
        </w:rPr>
        <w:t xml:space="preserve"> conical flask. </w:t>
      </w:r>
      <w:r w:rsidR="00244BEC">
        <w:rPr>
          <w:rFonts w:ascii="Arial" w:hAnsi="Arial"/>
          <w:bCs/>
          <w:sz w:val="22"/>
          <w:szCs w:val="22"/>
        </w:rPr>
        <w:t xml:space="preserve"> </w:t>
      </w:r>
      <w:r w:rsidR="00F27CAC" w:rsidRPr="007E65B3">
        <w:rPr>
          <w:rFonts w:ascii="Arial" w:hAnsi="Arial"/>
          <w:bCs/>
          <w:sz w:val="22"/>
          <w:szCs w:val="22"/>
        </w:rPr>
        <w:t>Add a few drops of</w:t>
      </w:r>
      <w:r w:rsidRPr="007E65B3">
        <w:rPr>
          <w:rFonts w:ascii="Arial" w:hAnsi="Arial"/>
          <w:bCs/>
          <w:sz w:val="22"/>
          <w:szCs w:val="22"/>
        </w:rPr>
        <w:t xml:space="preserve"> </w:t>
      </w:r>
      <w:r w:rsidR="00BF3579">
        <w:rPr>
          <w:rFonts w:ascii="Arial" w:eastAsia="Times New Roman" w:hAnsi="Arial"/>
          <w:bCs/>
          <w:noProof/>
          <w:sz w:val="22"/>
          <w:szCs w:val="22"/>
        </w:rPr>
        <w:t>Methyl o</w:t>
      </w:r>
      <w:r w:rsidR="00F27CAC" w:rsidRPr="007E65B3">
        <w:rPr>
          <w:rFonts w:ascii="Arial" w:eastAsia="Times New Roman" w:hAnsi="Arial"/>
          <w:bCs/>
          <w:noProof/>
          <w:sz w:val="22"/>
          <w:szCs w:val="22"/>
        </w:rPr>
        <w:t>range</w:t>
      </w:r>
      <w:r w:rsidRPr="007E65B3">
        <w:rPr>
          <w:rFonts w:ascii="Arial" w:hAnsi="Arial"/>
          <w:b/>
          <w:bCs/>
          <w:sz w:val="22"/>
          <w:szCs w:val="22"/>
        </w:rPr>
        <w:t xml:space="preserve"> </w:t>
      </w:r>
      <w:r w:rsidRPr="007E65B3">
        <w:rPr>
          <w:rFonts w:ascii="Arial" w:hAnsi="Arial"/>
          <w:sz w:val="22"/>
          <w:szCs w:val="22"/>
        </w:rPr>
        <w:t>indicator</w:t>
      </w:r>
      <w:r w:rsidRPr="007E65B3">
        <w:rPr>
          <w:rFonts w:ascii="Arial" w:hAnsi="Arial"/>
          <w:bCs/>
          <w:sz w:val="22"/>
          <w:szCs w:val="22"/>
        </w:rPr>
        <w:t>.</w:t>
      </w:r>
    </w:p>
    <w:p w:rsidR="00D46C0F" w:rsidRPr="007E65B3" w:rsidRDefault="00D46C0F" w:rsidP="00244BEC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Titrate the </w:t>
      </w:r>
      <w:r w:rsidR="00244BEC">
        <w:rPr>
          <w:rFonts w:ascii="Arial" w:hAnsi="Arial"/>
          <w:bCs/>
          <w:sz w:val="22"/>
          <w:szCs w:val="22"/>
        </w:rPr>
        <w:t xml:space="preserve">hydrochloric acid </w:t>
      </w:r>
      <w:r w:rsidRPr="007E65B3">
        <w:rPr>
          <w:rFonts w:ascii="Arial" w:hAnsi="Arial"/>
          <w:bCs/>
          <w:sz w:val="22"/>
          <w:szCs w:val="22"/>
        </w:rPr>
        <w:t xml:space="preserve">against the </w:t>
      </w:r>
      <w:r w:rsidR="00244BEC">
        <w:rPr>
          <w:rFonts w:ascii="Arial" w:hAnsi="Arial"/>
          <w:bCs/>
          <w:sz w:val="22"/>
          <w:szCs w:val="22"/>
        </w:rPr>
        <w:t>sodium carbonate solution</w:t>
      </w:r>
      <w:r w:rsidRPr="007E65B3">
        <w:rPr>
          <w:rFonts w:ascii="Arial" w:hAnsi="Arial"/>
          <w:bCs/>
          <w:sz w:val="22"/>
          <w:szCs w:val="22"/>
        </w:rPr>
        <w:t xml:space="preserve"> until the</w:t>
      </w:r>
      <w:r w:rsidR="00244BEC">
        <w:rPr>
          <w:rFonts w:ascii="Arial" w:hAnsi="Arial"/>
          <w:bCs/>
          <w:sz w:val="22"/>
          <w:szCs w:val="22"/>
        </w:rPr>
        <w:t>re is a distinct colour change for the</w:t>
      </w:r>
      <w:r w:rsidRPr="007E65B3">
        <w:rPr>
          <w:rFonts w:ascii="Arial" w:hAnsi="Arial"/>
          <w:bCs/>
          <w:sz w:val="22"/>
          <w:szCs w:val="22"/>
        </w:rPr>
        <w:t xml:space="preserve"> solution </w:t>
      </w:r>
      <w:r w:rsidR="00F27CAC" w:rsidRPr="007E65B3">
        <w:rPr>
          <w:rFonts w:ascii="Arial" w:hAnsi="Arial"/>
          <w:bCs/>
          <w:sz w:val="22"/>
          <w:szCs w:val="22"/>
        </w:rPr>
        <w:t>from orange to red</w:t>
      </w:r>
      <w:r w:rsidRPr="007E65B3">
        <w:rPr>
          <w:rFonts w:ascii="Arial" w:hAnsi="Arial"/>
          <w:bCs/>
          <w:sz w:val="22"/>
          <w:szCs w:val="22"/>
        </w:rPr>
        <w:t xml:space="preserve">. </w:t>
      </w:r>
      <w:r w:rsidR="00244BEC">
        <w:rPr>
          <w:rFonts w:ascii="Arial" w:hAnsi="Arial"/>
          <w:bCs/>
          <w:sz w:val="22"/>
          <w:szCs w:val="22"/>
        </w:rPr>
        <w:t xml:space="preserve"> </w:t>
      </w:r>
      <w:r w:rsidRPr="007E65B3">
        <w:rPr>
          <w:rFonts w:ascii="Arial" w:hAnsi="Arial"/>
          <w:bCs/>
          <w:sz w:val="22"/>
          <w:szCs w:val="22"/>
        </w:rPr>
        <w:t xml:space="preserve">Record the titre needed to neutralise the </w:t>
      </w:r>
      <w:r w:rsidR="00244BEC">
        <w:rPr>
          <w:rFonts w:ascii="Arial" w:hAnsi="Arial"/>
          <w:bCs/>
          <w:sz w:val="22"/>
          <w:szCs w:val="22"/>
        </w:rPr>
        <w:t>sodium carbonate solution</w:t>
      </w:r>
      <w:r w:rsidRPr="007E65B3">
        <w:rPr>
          <w:rFonts w:ascii="Arial" w:hAnsi="Arial"/>
          <w:bCs/>
          <w:sz w:val="22"/>
          <w:szCs w:val="22"/>
        </w:rPr>
        <w:t>.</w:t>
      </w:r>
    </w:p>
    <w:p w:rsidR="00D46C0F" w:rsidRPr="007E65B3" w:rsidRDefault="00D46C0F" w:rsidP="005C07B5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>Repeat steps 1-4 until concordant results are obtained.</w:t>
      </w:r>
    </w:p>
    <w:p w:rsidR="00D46C0F" w:rsidRPr="007E65B3" w:rsidRDefault="00D46C0F" w:rsidP="005C07B5">
      <w:pPr>
        <w:pStyle w:val="ListParagraph"/>
        <w:spacing w:after="0" w:line="276" w:lineRule="auto"/>
        <w:rPr>
          <w:rFonts w:ascii="Arial" w:hAnsi="Arial"/>
          <w:b/>
          <w:sz w:val="22"/>
          <w:szCs w:val="22"/>
        </w:rPr>
      </w:pPr>
    </w:p>
    <w:p w:rsidR="00244BEC" w:rsidRDefault="00244BEC" w:rsidP="00244BEC">
      <w:pPr>
        <w:pStyle w:val="BodyText"/>
        <w:spacing w:before="120" w:after="80" w:line="300" w:lineRule="atLeast"/>
        <w:contextualSpacing/>
        <w:rPr>
          <w:rFonts w:ascii="Arial" w:hAnsi="Arial"/>
          <w:b/>
          <w:sz w:val="22"/>
          <w:szCs w:val="22"/>
        </w:rPr>
      </w:pPr>
      <w:r w:rsidRPr="00AC1D3B">
        <w:rPr>
          <w:rFonts w:ascii="Arial" w:hAnsi="Arial"/>
          <w:b/>
          <w:sz w:val="22"/>
          <w:szCs w:val="22"/>
        </w:rPr>
        <w:t>Analysis and questions</w:t>
      </w:r>
      <w:r>
        <w:rPr>
          <w:rFonts w:ascii="Arial" w:hAnsi="Arial"/>
          <w:b/>
          <w:sz w:val="22"/>
          <w:szCs w:val="22"/>
        </w:rPr>
        <w:t xml:space="preserve"> – you will be required to enter your answers into your lab notebook and</w:t>
      </w:r>
      <w:r w:rsidR="006F1F1E">
        <w:rPr>
          <w:rFonts w:ascii="Arial" w:hAnsi="Arial"/>
          <w:b/>
          <w:sz w:val="22"/>
          <w:szCs w:val="22"/>
        </w:rPr>
        <w:t>/or</w:t>
      </w:r>
      <w:r>
        <w:rPr>
          <w:rFonts w:ascii="Arial" w:hAnsi="Arial"/>
          <w:b/>
          <w:sz w:val="22"/>
          <w:szCs w:val="22"/>
        </w:rPr>
        <w:t xml:space="preserve"> Labdog</w:t>
      </w:r>
    </w:p>
    <w:p w:rsidR="00D46C0F" w:rsidRPr="007E65B3" w:rsidRDefault="00D46C0F" w:rsidP="00244BEC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Write down the </w:t>
      </w:r>
      <w:r w:rsidR="00244BEC">
        <w:rPr>
          <w:rFonts w:ascii="Arial" w:hAnsi="Arial"/>
          <w:bCs/>
          <w:sz w:val="22"/>
          <w:szCs w:val="22"/>
        </w:rPr>
        <w:t xml:space="preserve">balanced </w:t>
      </w:r>
      <w:r w:rsidRPr="007E65B3">
        <w:rPr>
          <w:rFonts w:ascii="Arial" w:hAnsi="Arial"/>
          <w:bCs/>
          <w:sz w:val="22"/>
          <w:szCs w:val="22"/>
        </w:rPr>
        <w:t xml:space="preserve">equation for the reaction between </w:t>
      </w:r>
      <w:r w:rsidR="00244BEC">
        <w:rPr>
          <w:rFonts w:ascii="Arial" w:hAnsi="Arial"/>
          <w:bCs/>
          <w:sz w:val="22"/>
          <w:szCs w:val="22"/>
        </w:rPr>
        <w:t xml:space="preserve">sodium carbonate </w:t>
      </w:r>
      <w:r w:rsidRPr="007E65B3">
        <w:rPr>
          <w:rFonts w:ascii="Arial" w:hAnsi="Arial"/>
          <w:bCs/>
          <w:sz w:val="22"/>
          <w:szCs w:val="22"/>
        </w:rPr>
        <w:t xml:space="preserve">and </w:t>
      </w:r>
      <w:r w:rsidR="00244BEC">
        <w:rPr>
          <w:rFonts w:ascii="Arial" w:hAnsi="Arial"/>
          <w:bCs/>
          <w:sz w:val="22"/>
          <w:szCs w:val="22"/>
        </w:rPr>
        <w:t>hydrochloric acid</w:t>
      </w:r>
      <w:r w:rsidRPr="007E65B3">
        <w:rPr>
          <w:rFonts w:ascii="Arial" w:hAnsi="Arial"/>
          <w:bCs/>
          <w:sz w:val="22"/>
          <w:szCs w:val="22"/>
        </w:rPr>
        <w:t>.</w:t>
      </w:r>
    </w:p>
    <w:p w:rsidR="00D46C0F" w:rsidRPr="007E65B3" w:rsidRDefault="00D46C0F" w:rsidP="00244BEC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Calculate the concentration of </w:t>
      </w:r>
      <w:r w:rsidR="00244BEC">
        <w:rPr>
          <w:rFonts w:ascii="Arial" w:hAnsi="Arial"/>
          <w:bCs/>
          <w:sz w:val="22"/>
          <w:szCs w:val="22"/>
        </w:rPr>
        <w:t>sodium carbonate</w:t>
      </w:r>
      <w:r w:rsidR="00F44ECB" w:rsidRPr="007E65B3">
        <w:rPr>
          <w:rFonts w:ascii="Arial" w:hAnsi="Arial"/>
          <w:bCs/>
          <w:sz w:val="22"/>
          <w:szCs w:val="22"/>
        </w:rPr>
        <w:t xml:space="preserve"> u</w:t>
      </w:r>
      <w:r w:rsidRPr="007E65B3">
        <w:rPr>
          <w:rFonts w:ascii="Arial" w:hAnsi="Arial"/>
          <w:bCs/>
          <w:sz w:val="22"/>
          <w:szCs w:val="22"/>
        </w:rPr>
        <w:t>sing the average titre of your concordant results.</w:t>
      </w:r>
    </w:p>
    <w:p w:rsidR="00F1306F" w:rsidRPr="000F6F20" w:rsidRDefault="00F1306F" w:rsidP="00244BEC">
      <w:pPr>
        <w:pStyle w:val="ListParagraph"/>
        <w:numPr>
          <w:ilvl w:val="0"/>
          <w:numId w:val="37"/>
        </w:numPr>
        <w:spacing w:after="0" w:line="276" w:lineRule="auto"/>
        <w:jc w:val="both"/>
        <w:rPr>
          <w:rFonts w:ascii="Arial" w:hAnsi="Arial"/>
          <w:b/>
          <w:sz w:val="22"/>
          <w:szCs w:val="22"/>
        </w:rPr>
      </w:pPr>
      <w:r w:rsidRPr="007E65B3">
        <w:rPr>
          <w:rFonts w:ascii="Arial" w:hAnsi="Arial"/>
          <w:bCs/>
          <w:sz w:val="22"/>
          <w:szCs w:val="22"/>
        </w:rPr>
        <w:t xml:space="preserve">Compare your result with the concentration calculated by your partner group. </w:t>
      </w:r>
      <w:r w:rsidR="00244BEC">
        <w:rPr>
          <w:rFonts w:ascii="Arial" w:hAnsi="Arial"/>
          <w:bCs/>
          <w:sz w:val="22"/>
          <w:szCs w:val="22"/>
        </w:rPr>
        <w:t xml:space="preserve"> </w:t>
      </w:r>
      <w:r w:rsidRPr="007E65B3">
        <w:rPr>
          <w:rFonts w:ascii="Arial" w:hAnsi="Arial"/>
          <w:bCs/>
          <w:sz w:val="22"/>
          <w:szCs w:val="22"/>
        </w:rPr>
        <w:t xml:space="preserve">If there is a discrepancy between the values, try to </w:t>
      </w:r>
      <w:r w:rsidR="00244BEC">
        <w:rPr>
          <w:rFonts w:ascii="Arial" w:hAnsi="Arial"/>
          <w:bCs/>
          <w:sz w:val="22"/>
          <w:szCs w:val="22"/>
        </w:rPr>
        <w:t>suggest why this might be the case</w:t>
      </w:r>
      <w:r w:rsidRPr="007E65B3">
        <w:rPr>
          <w:rFonts w:ascii="Arial" w:hAnsi="Arial"/>
          <w:bCs/>
          <w:sz w:val="22"/>
          <w:szCs w:val="22"/>
        </w:rPr>
        <w:t>.</w:t>
      </w:r>
    </w:p>
    <w:p w:rsidR="000F6F20" w:rsidRDefault="000F6F20" w:rsidP="000F6F20">
      <w:pPr>
        <w:spacing w:after="0" w:line="276" w:lineRule="auto"/>
        <w:rPr>
          <w:rFonts w:ascii="Arial" w:hAnsi="Arial"/>
          <w:b/>
          <w:sz w:val="22"/>
          <w:szCs w:val="22"/>
        </w:rPr>
      </w:pPr>
    </w:p>
    <w:p w:rsidR="000F6F20" w:rsidRDefault="000F6F20" w:rsidP="000F6F20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Deadlines, Assessment and Feedback on Performance</w:t>
      </w:r>
    </w:p>
    <w:p w:rsidR="000F6F20" w:rsidRDefault="000F6F20" w:rsidP="000F6F20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are required to complete the Skills Portfolio document associated with this practical (both parts a and b). </w:t>
      </w:r>
      <w:r w:rsidR="00244B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This should be completed electronically with all photos inserted in the appropriate places and accompanying text typed in. </w:t>
      </w:r>
      <w:r w:rsidR="00244B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 submission deadline for </w:t>
      </w:r>
      <w:r w:rsidRPr="00244BEC">
        <w:rPr>
          <w:rFonts w:ascii="Arial" w:hAnsi="Arial" w:cs="Arial"/>
          <w:i/>
          <w:iCs/>
          <w:sz w:val="22"/>
          <w:szCs w:val="22"/>
        </w:rPr>
        <w:t>Skills Portfolios</w:t>
      </w:r>
      <w:r>
        <w:rPr>
          <w:rFonts w:ascii="Arial" w:hAnsi="Arial" w:cs="Arial"/>
          <w:sz w:val="22"/>
          <w:szCs w:val="22"/>
        </w:rPr>
        <w:t xml:space="preserve"> will normally be midnight on the Sunday following the practical, although you will be given specific guidance during the practical session. </w:t>
      </w:r>
      <w:r w:rsidR="00244B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Submission is via the e-submission system Turnitin which you will be able to access in the appropriate folder in the Laboratories and Coursework Blackboard course.</w:t>
      </w:r>
    </w:p>
    <w:p w:rsidR="000F6F20" w:rsidRPr="000F6F20" w:rsidRDefault="000F6F20" w:rsidP="000F6F20">
      <w:pPr>
        <w:spacing w:after="0" w:line="276" w:lineRule="auto"/>
        <w:rPr>
          <w:rFonts w:ascii="Arial" w:hAnsi="Arial"/>
          <w:b/>
          <w:sz w:val="22"/>
          <w:szCs w:val="22"/>
        </w:rPr>
      </w:pPr>
    </w:p>
    <w:sectPr w:rsidR="000F6F20" w:rsidRPr="000F6F20" w:rsidSect="00DC17BF">
      <w:headerReference w:type="default" r:id="rId10"/>
      <w:footerReference w:type="even" r:id="rId11"/>
      <w:footerReference w:type="default" r:id="rId12"/>
      <w:pgSz w:w="12240" w:h="15840" w:code="1"/>
      <w:pgMar w:top="1134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14" w:rsidRDefault="00C05914">
      <w:r>
        <w:separator/>
      </w:r>
    </w:p>
  </w:endnote>
  <w:endnote w:type="continuationSeparator" w:id="0">
    <w:p w:rsidR="00C05914" w:rsidRDefault="00C0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42" w:rsidRDefault="006C3E42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3E42" w:rsidRDefault="006C3E42" w:rsidP="00D971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42" w:rsidRDefault="006C3E42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471F">
      <w:rPr>
        <w:rStyle w:val="PageNumber"/>
      </w:rPr>
      <w:t>1</w:t>
    </w:r>
    <w:r>
      <w:rPr>
        <w:rStyle w:val="PageNumber"/>
      </w:rPr>
      <w:fldChar w:fldCharType="end"/>
    </w:r>
  </w:p>
  <w:p w:rsidR="006C3E42" w:rsidRPr="00F068B7" w:rsidRDefault="006C3E42" w:rsidP="00D97150">
    <w:pPr>
      <w:pStyle w:val="Footer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14" w:rsidRDefault="00C05914">
      <w:r>
        <w:separator/>
      </w:r>
    </w:p>
  </w:footnote>
  <w:footnote w:type="continuationSeparator" w:id="0">
    <w:p w:rsidR="00C05914" w:rsidRDefault="00C05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42" w:rsidRDefault="00DC17BF" w:rsidP="00207B2A">
    <w:pPr>
      <w:pStyle w:val="Header"/>
    </w:pPr>
    <w:r w:rsidRPr="00BF008E">
      <w:rPr>
        <w:rFonts w:ascii="Arial" w:hAnsi="Arial" w:cs="Arial"/>
      </w:rPr>
      <w:t xml:space="preserve">Chemistry Practical </w:t>
    </w:r>
    <w:r w:rsidR="00207B2A">
      <w:rPr>
        <w:rFonts w:ascii="Arial" w:hAnsi="Arial" w:cs="Arial"/>
      </w:rPr>
      <w:t>3b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                                         </w:t>
    </w:r>
    <w:r>
      <w:rPr>
        <w:rFonts w:ascii="Arial" w:hAnsi="Arial" w:cs="Arial"/>
        <w:lang w:eastAsia="en-GB"/>
      </w:rPr>
      <w:drawing>
        <wp:inline distT="0" distB="0" distL="0" distR="0" wp14:anchorId="234E67C0" wp14:editId="11EEE727">
          <wp:extent cx="1118913" cy="259195"/>
          <wp:effectExtent l="0" t="0" r="508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S_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880" cy="25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1BA"/>
    <w:multiLevelType w:val="hybridMultilevel"/>
    <w:tmpl w:val="1520ADE0"/>
    <w:lvl w:ilvl="0" w:tplc="47307356">
      <w:start w:val="10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5EE3528"/>
    <w:multiLevelType w:val="hybridMultilevel"/>
    <w:tmpl w:val="F4E23492"/>
    <w:lvl w:ilvl="0" w:tplc="28F6EE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A0895"/>
    <w:multiLevelType w:val="hybridMultilevel"/>
    <w:tmpl w:val="D70A4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45C"/>
    <w:multiLevelType w:val="hybridMultilevel"/>
    <w:tmpl w:val="7FD46C2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C3562"/>
    <w:multiLevelType w:val="hybridMultilevel"/>
    <w:tmpl w:val="31B0AF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17090"/>
    <w:multiLevelType w:val="hybridMultilevel"/>
    <w:tmpl w:val="D068B9C4"/>
    <w:lvl w:ilvl="0" w:tplc="29AE6C3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63DC9"/>
    <w:multiLevelType w:val="hybridMultilevel"/>
    <w:tmpl w:val="0324FF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AE24BB"/>
    <w:multiLevelType w:val="hybridMultilevel"/>
    <w:tmpl w:val="529A5E24"/>
    <w:lvl w:ilvl="0" w:tplc="9F449B9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786759"/>
    <w:multiLevelType w:val="hybridMultilevel"/>
    <w:tmpl w:val="9342B784"/>
    <w:lvl w:ilvl="0" w:tplc="80E8C0D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C8674B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9B49BB"/>
    <w:multiLevelType w:val="hybridMultilevel"/>
    <w:tmpl w:val="9AAE6BF6"/>
    <w:lvl w:ilvl="0" w:tplc="76867F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75530"/>
    <w:multiLevelType w:val="hybridMultilevel"/>
    <w:tmpl w:val="DE2AA67A"/>
    <w:lvl w:ilvl="0" w:tplc="FF7A73E6">
      <w:start w:val="10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18830945"/>
    <w:multiLevelType w:val="hybridMultilevel"/>
    <w:tmpl w:val="9A76083C"/>
    <w:lvl w:ilvl="0" w:tplc="20048526">
      <w:start w:val="25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18EA7AF3"/>
    <w:multiLevelType w:val="hybridMultilevel"/>
    <w:tmpl w:val="C038D192"/>
    <w:lvl w:ilvl="0" w:tplc="99DE69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C7D86"/>
    <w:multiLevelType w:val="hybridMultilevel"/>
    <w:tmpl w:val="B832E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F64FDF"/>
    <w:multiLevelType w:val="hybridMultilevel"/>
    <w:tmpl w:val="4FCE1F4A"/>
    <w:lvl w:ilvl="0" w:tplc="899A7A5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14595E"/>
    <w:multiLevelType w:val="hybridMultilevel"/>
    <w:tmpl w:val="6208461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32376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6E00DD0"/>
    <w:multiLevelType w:val="hybridMultilevel"/>
    <w:tmpl w:val="49163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6F0B9E"/>
    <w:multiLevelType w:val="hybridMultilevel"/>
    <w:tmpl w:val="4DF401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82092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B7028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2C48026A"/>
    <w:multiLevelType w:val="singleLevel"/>
    <w:tmpl w:val="71ECCFE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30667F96"/>
    <w:multiLevelType w:val="hybridMultilevel"/>
    <w:tmpl w:val="FC22643C"/>
    <w:lvl w:ilvl="0" w:tplc="DD4EAC64">
      <w:start w:val="10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 w15:restartNumberingAfterBreak="0">
    <w:nsid w:val="31CF1D8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2F22A53"/>
    <w:multiLevelType w:val="hybridMultilevel"/>
    <w:tmpl w:val="F7507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1B7162"/>
    <w:multiLevelType w:val="hybridMultilevel"/>
    <w:tmpl w:val="41EA2160"/>
    <w:lvl w:ilvl="0" w:tplc="A688610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027C2C"/>
    <w:multiLevelType w:val="singleLevel"/>
    <w:tmpl w:val="D1CC21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8" w15:restartNumberingAfterBreak="0">
    <w:nsid w:val="394E23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A603C1F"/>
    <w:multiLevelType w:val="hybridMultilevel"/>
    <w:tmpl w:val="8F705B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4C4A22"/>
    <w:multiLevelType w:val="hybridMultilevel"/>
    <w:tmpl w:val="EC843CE8"/>
    <w:lvl w:ilvl="0" w:tplc="065E8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2A1F9F"/>
    <w:multiLevelType w:val="hybridMultilevel"/>
    <w:tmpl w:val="A4085B18"/>
    <w:lvl w:ilvl="0" w:tplc="8E8295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F271B"/>
    <w:multiLevelType w:val="hybridMultilevel"/>
    <w:tmpl w:val="06BE1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62047"/>
    <w:multiLevelType w:val="hybridMultilevel"/>
    <w:tmpl w:val="3864B0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8F3C07"/>
    <w:multiLevelType w:val="hybridMultilevel"/>
    <w:tmpl w:val="4F6AF3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135B8"/>
    <w:multiLevelType w:val="hybridMultilevel"/>
    <w:tmpl w:val="49DAAC0E"/>
    <w:lvl w:ilvl="0" w:tplc="B928A1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1844AE"/>
    <w:multiLevelType w:val="hybridMultilevel"/>
    <w:tmpl w:val="1198399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9C1F28"/>
    <w:multiLevelType w:val="hybridMultilevel"/>
    <w:tmpl w:val="163AF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B22E0"/>
    <w:multiLevelType w:val="hybridMultilevel"/>
    <w:tmpl w:val="8D0683E8"/>
    <w:lvl w:ilvl="0" w:tplc="549051AA">
      <w:start w:val="1"/>
      <w:numFmt w:val="decimal"/>
      <w:lvlText w:val="(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9E0D27"/>
    <w:multiLevelType w:val="hybridMultilevel"/>
    <w:tmpl w:val="EC843CE8"/>
    <w:lvl w:ilvl="0" w:tplc="065E8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A3345"/>
    <w:multiLevelType w:val="hybridMultilevel"/>
    <w:tmpl w:val="886E52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AC44BC"/>
    <w:multiLevelType w:val="hybridMultilevel"/>
    <w:tmpl w:val="399C84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55110"/>
    <w:multiLevelType w:val="singleLevel"/>
    <w:tmpl w:val="147668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3" w15:restartNumberingAfterBreak="0">
    <w:nsid w:val="725331B2"/>
    <w:multiLevelType w:val="hybridMultilevel"/>
    <w:tmpl w:val="EC0E8D44"/>
    <w:lvl w:ilvl="0" w:tplc="42F65D40">
      <w:start w:val="10"/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4" w15:restartNumberingAfterBreak="0">
    <w:nsid w:val="77111D86"/>
    <w:multiLevelType w:val="hybridMultilevel"/>
    <w:tmpl w:val="B3E268EA"/>
    <w:lvl w:ilvl="0" w:tplc="814224BC">
      <w:start w:val="25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5" w15:restartNumberingAfterBreak="0">
    <w:nsid w:val="79F866C5"/>
    <w:multiLevelType w:val="hybridMultilevel"/>
    <w:tmpl w:val="18D85FA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74168C"/>
    <w:multiLevelType w:val="hybridMultilevel"/>
    <w:tmpl w:val="F7DC6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B2365"/>
    <w:multiLevelType w:val="hybridMultilevel"/>
    <w:tmpl w:val="E0ACB0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4"/>
  </w:num>
  <w:num w:numId="3">
    <w:abstractNumId w:val="36"/>
  </w:num>
  <w:num w:numId="4">
    <w:abstractNumId w:val="45"/>
  </w:num>
  <w:num w:numId="5">
    <w:abstractNumId w:val="16"/>
  </w:num>
  <w:num w:numId="6">
    <w:abstractNumId w:val="40"/>
  </w:num>
  <w:num w:numId="7">
    <w:abstractNumId w:val="19"/>
  </w:num>
  <w:num w:numId="8">
    <w:abstractNumId w:val="41"/>
  </w:num>
  <w:num w:numId="9">
    <w:abstractNumId w:val="6"/>
  </w:num>
  <w:num w:numId="10">
    <w:abstractNumId w:val="47"/>
  </w:num>
  <w:num w:numId="11">
    <w:abstractNumId w:val="34"/>
  </w:num>
  <w:num w:numId="12">
    <w:abstractNumId w:val="18"/>
  </w:num>
  <w:num w:numId="13">
    <w:abstractNumId w:val="38"/>
  </w:num>
  <w:num w:numId="14">
    <w:abstractNumId w:val="33"/>
  </w:num>
  <w:num w:numId="15">
    <w:abstractNumId w:val="28"/>
  </w:num>
  <w:num w:numId="16">
    <w:abstractNumId w:val="17"/>
    <w:lvlOverride w:ilvl="0">
      <w:startOverride w:val="1"/>
    </w:lvlOverride>
  </w:num>
  <w:num w:numId="17">
    <w:abstractNumId w:val="20"/>
    <w:lvlOverride w:ilvl="0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</w:num>
  <w:num w:numId="20">
    <w:abstractNumId w:val="37"/>
  </w:num>
  <w:num w:numId="21">
    <w:abstractNumId w:val="9"/>
    <w:lvlOverride w:ilvl="0">
      <w:startOverride w:val="1"/>
    </w:lvlOverride>
  </w:num>
  <w:num w:numId="22">
    <w:abstractNumId w:val="42"/>
  </w:num>
  <w:num w:numId="23">
    <w:abstractNumId w:val="27"/>
  </w:num>
  <w:num w:numId="24">
    <w:abstractNumId w:val="22"/>
  </w:num>
  <w:num w:numId="25">
    <w:abstractNumId w:val="21"/>
  </w:num>
  <w:num w:numId="26">
    <w:abstractNumId w:val="24"/>
  </w:num>
  <w:num w:numId="27">
    <w:abstractNumId w:val="32"/>
  </w:num>
  <w:num w:numId="28">
    <w:abstractNumId w:val="4"/>
  </w:num>
  <w:num w:numId="29">
    <w:abstractNumId w:val="25"/>
  </w:num>
  <w:num w:numId="30">
    <w:abstractNumId w:val="2"/>
  </w:num>
  <w:num w:numId="31">
    <w:abstractNumId w:val="5"/>
  </w:num>
  <w:num w:numId="32">
    <w:abstractNumId w:val="26"/>
  </w:num>
  <w:num w:numId="33">
    <w:abstractNumId w:val="30"/>
  </w:num>
  <w:num w:numId="34">
    <w:abstractNumId w:val="39"/>
  </w:num>
  <w:num w:numId="35">
    <w:abstractNumId w:val="43"/>
  </w:num>
  <w:num w:numId="36">
    <w:abstractNumId w:val="3"/>
  </w:num>
  <w:num w:numId="37">
    <w:abstractNumId w:val="35"/>
  </w:num>
  <w:num w:numId="38">
    <w:abstractNumId w:val="31"/>
  </w:num>
  <w:num w:numId="39">
    <w:abstractNumId w:val="10"/>
  </w:num>
  <w:num w:numId="40">
    <w:abstractNumId w:val="8"/>
  </w:num>
  <w:num w:numId="41">
    <w:abstractNumId w:val="15"/>
  </w:num>
  <w:num w:numId="42">
    <w:abstractNumId w:val="0"/>
  </w:num>
  <w:num w:numId="43">
    <w:abstractNumId w:val="7"/>
  </w:num>
  <w:num w:numId="44">
    <w:abstractNumId w:val="11"/>
  </w:num>
  <w:num w:numId="45">
    <w:abstractNumId w:val="23"/>
  </w:num>
  <w:num w:numId="46">
    <w:abstractNumId w:val="13"/>
  </w:num>
  <w:num w:numId="47">
    <w:abstractNumId w:val="44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E2"/>
    <w:rsid w:val="00020A8D"/>
    <w:rsid w:val="00035EF1"/>
    <w:rsid w:val="000737E2"/>
    <w:rsid w:val="000C1B4F"/>
    <w:rsid w:val="000E1045"/>
    <w:rsid w:val="000F6F20"/>
    <w:rsid w:val="00123B9B"/>
    <w:rsid w:val="001831BC"/>
    <w:rsid w:val="001A0A6F"/>
    <w:rsid w:val="00207B2A"/>
    <w:rsid w:val="00231EC5"/>
    <w:rsid w:val="00244BEC"/>
    <w:rsid w:val="00254CF9"/>
    <w:rsid w:val="00267EE3"/>
    <w:rsid w:val="0029348A"/>
    <w:rsid w:val="002A4DA7"/>
    <w:rsid w:val="002C3FE7"/>
    <w:rsid w:val="003776B2"/>
    <w:rsid w:val="003A41BF"/>
    <w:rsid w:val="003A4C8E"/>
    <w:rsid w:val="003A5D4B"/>
    <w:rsid w:val="003F05C3"/>
    <w:rsid w:val="003F6827"/>
    <w:rsid w:val="004A7A9A"/>
    <w:rsid w:val="004F30DE"/>
    <w:rsid w:val="005C07B5"/>
    <w:rsid w:val="005D7074"/>
    <w:rsid w:val="005E0E21"/>
    <w:rsid w:val="0060520C"/>
    <w:rsid w:val="00610C75"/>
    <w:rsid w:val="006530A0"/>
    <w:rsid w:val="006C3E42"/>
    <w:rsid w:val="006D4DE6"/>
    <w:rsid w:val="006F0D6C"/>
    <w:rsid w:val="006F1F1E"/>
    <w:rsid w:val="00725FBF"/>
    <w:rsid w:val="007671D5"/>
    <w:rsid w:val="007B4036"/>
    <w:rsid w:val="007C0EE9"/>
    <w:rsid w:val="007E65B3"/>
    <w:rsid w:val="008145F3"/>
    <w:rsid w:val="00841355"/>
    <w:rsid w:val="0085717B"/>
    <w:rsid w:val="008C0F00"/>
    <w:rsid w:val="008D526B"/>
    <w:rsid w:val="008E3DFD"/>
    <w:rsid w:val="00966275"/>
    <w:rsid w:val="009B1199"/>
    <w:rsid w:val="009C1000"/>
    <w:rsid w:val="009D07C0"/>
    <w:rsid w:val="009E6FF7"/>
    <w:rsid w:val="00A03BA5"/>
    <w:rsid w:val="00A61BBB"/>
    <w:rsid w:val="00A95760"/>
    <w:rsid w:val="00A95BCD"/>
    <w:rsid w:val="00AA715A"/>
    <w:rsid w:val="00AB4595"/>
    <w:rsid w:val="00AC6EA9"/>
    <w:rsid w:val="00AD29FE"/>
    <w:rsid w:val="00AD6AD8"/>
    <w:rsid w:val="00AE398C"/>
    <w:rsid w:val="00B20125"/>
    <w:rsid w:val="00B3585B"/>
    <w:rsid w:val="00B73769"/>
    <w:rsid w:val="00B925B5"/>
    <w:rsid w:val="00BA4F1E"/>
    <w:rsid w:val="00BD4F63"/>
    <w:rsid w:val="00BF3579"/>
    <w:rsid w:val="00C05914"/>
    <w:rsid w:val="00C86910"/>
    <w:rsid w:val="00CC6D69"/>
    <w:rsid w:val="00D24A48"/>
    <w:rsid w:val="00D33B58"/>
    <w:rsid w:val="00D3516B"/>
    <w:rsid w:val="00D46BB9"/>
    <w:rsid w:val="00D46C0F"/>
    <w:rsid w:val="00D5512D"/>
    <w:rsid w:val="00D62236"/>
    <w:rsid w:val="00D97150"/>
    <w:rsid w:val="00DC17BF"/>
    <w:rsid w:val="00DC435F"/>
    <w:rsid w:val="00DD6810"/>
    <w:rsid w:val="00DE3BA0"/>
    <w:rsid w:val="00E1697B"/>
    <w:rsid w:val="00E537D1"/>
    <w:rsid w:val="00E82F81"/>
    <w:rsid w:val="00EA26D4"/>
    <w:rsid w:val="00EA471F"/>
    <w:rsid w:val="00EE7085"/>
    <w:rsid w:val="00F1306F"/>
    <w:rsid w:val="00F22393"/>
    <w:rsid w:val="00F27CAC"/>
    <w:rsid w:val="00F44ECB"/>
    <w:rsid w:val="00F9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15D4E4"/>
  <w15:docId w15:val="{8D409237-E927-4D52-AD93-81EAB4F9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A32"/>
    <w:pPr>
      <w:spacing w:before="120" w:after="120" w:line="360" w:lineRule="atLeast"/>
      <w:jc w:val="both"/>
    </w:pPr>
    <w:rPr>
      <w:rFonts w:ascii="Times" w:hAnsi="Times"/>
      <w:noProof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670C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C670C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19A7"/>
    <w:pPr>
      <w:keepNext/>
      <w:spacing w:before="240" w:after="60"/>
      <w:outlineLvl w:val="3"/>
    </w:pPr>
    <w:rPr>
      <w:rFonts w:ascii="Calibri" w:eastAsia="SimSun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219A7"/>
    <w:pPr>
      <w:spacing w:before="240" w:after="60"/>
      <w:outlineLvl w:val="4"/>
    </w:pPr>
    <w:rPr>
      <w:rFonts w:ascii="Calibri" w:eastAsia="SimSun" w:hAnsi="Calibri" w:cs="Arial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C7DE5"/>
    <w:pPr>
      <w:keepNext/>
      <w:spacing w:before="0" w:line="320" w:lineRule="atLeast"/>
      <w:outlineLvl w:val="8"/>
    </w:pPr>
    <w:rPr>
      <w:rFonts w:ascii="Arial" w:hAnsi="Arial"/>
      <w:noProof w:val="0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ttitle1">
    <w:name w:val="expt_title1"/>
    <w:basedOn w:val="Normal"/>
    <w:rsid w:val="005D7074"/>
    <w:pPr>
      <w:spacing w:before="240"/>
      <w:jc w:val="center"/>
    </w:pPr>
    <w:rPr>
      <w:b/>
      <w:smallCaps/>
      <w:sz w:val="32"/>
      <w:u w:val="double"/>
    </w:rPr>
  </w:style>
  <w:style w:type="paragraph" w:customStyle="1" w:styleId="expttitle2">
    <w:name w:val="expt_title2"/>
    <w:basedOn w:val="Normal"/>
    <w:rsid w:val="005D7074"/>
    <w:pPr>
      <w:spacing w:before="180" w:after="60" w:line="300" w:lineRule="atLeast"/>
    </w:pPr>
    <w:rPr>
      <w:b/>
      <w:smallCaps/>
      <w:sz w:val="28"/>
      <w:u w:val="single"/>
    </w:rPr>
  </w:style>
  <w:style w:type="paragraph" w:customStyle="1" w:styleId="expttext">
    <w:name w:val="expt_text"/>
    <w:basedOn w:val="Normal"/>
    <w:rsid w:val="005D7074"/>
    <w:pPr>
      <w:spacing w:before="60" w:after="60"/>
      <w:ind w:firstLine="357"/>
    </w:pPr>
  </w:style>
  <w:style w:type="paragraph" w:customStyle="1" w:styleId="Safety">
    <w:name w:val="Safety"/>
    <w:basedOn w:val="Normal"/>
    <w:rsid w:val="005D7074"/>
    <w:pPr>
      <w:spacing w:before="60" w:after="60" w:line="300" w:lineRule="atLeast"/>
    </w:pPr>
    <w:rPr>
      <w:rFonts w:ascii="Century Gothic" w:hAnsi="Century Gothic"/>
      <w:b/>
      <w:sz w:val="20"/>
    </w:rPr>
  </w:style>
  <w:style w:type="table" w:styleId="TableGrid">
    <w:name w:val="Table Grid"/>
    <w:basedOn w:val="TableNormal"/>
    <w:rsid w:val="00F26E78"/>
    <w:pPr>
      <w:spacing w:before="120" w:after="120"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6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05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058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C4685C"/>
    <w:rPr>
      <w:sz w:val="16"/>
      <w:szCs w:val="16"/>
    </w:rPr>
  </w:style>
  <w:style w:type="paragraph" w:styleId="CommentText">
    <w:name w:val="annotation text"/>
    <w:basedOn w:val="Normal"/>
    <w:semiHidden/>
    <w:rsid w:val="00C4685C"/>
    <w:rPr>
      <w:sz w:val="20"/>
    </w:rPr>
  </w:style>
  <w:style w:type="paragraph" w:styleId="CommentSubject">
    <w:name w:val="annotation subject"/>
    <w:basedOn w:val="CommentText"/>
    <w:next w:val="CommentText"/>
    <w:semiHidden/>
    <w:rsid w:val="00C4685C"/>
    <w:rPr>
      <w:b/>
      <w:bCs/>
    </w:rPr>
  </w:style>
  <w:style w:type="character" w:customStyle="1" w:styleId="Heading9Char">
    <w:name w:val="Heading 9 Char"/>
    <w:link w:val="Heading9"/>
    <w:semiHidden/>
    <w:rsid w:val="00AC7DE5"/>
    <w:rPr>
      <w:rFonts w:ascii="Arial" w:hAnsi="Arial"/>
      <w:sz w:val="22"/>
      <w:u w:val="single"/>
      <w:lang w:val="en-US" w:eastAsia="en-US"/>
    </w:rPr>
  </w:style>
  <w:style w:type="paragraph" w:styleId="BodyText">
    <w:name w:val="Body Text"/>
    <w:basedOn w:val="Normal"/>
    <w:link w:val="BodyTextChar"/>
    <w:unhideWhenUsed/>
    <w:rsid w:val="00AC7DE5"/>
    <w:pPr>
      <w:spacing w:before="0" w:after="0" w:line="240" w:lineRule="auto"/>
      <w:jc w:val="left"/>
    </w:pPr>
    <w:rPr>
      <w:rFonts w:ascii="Times New Roman" w:hAnsi="Times New Roman"/>
      <w:noProof w:val="0"/>
    </w:rPr>
  </w:style>
  <w:style w:type="character" w:customStyle="1" w:styleId="BodyTextChar">
    <w:name w:val="Body Text Char"/>
    <w:link w:val="BodyText"/>
    <w:rsid w:val="00AC7DE5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AC7DE5"/>
    <w:pPr>
      <w:spacing w:before="0" w:after="0" w:line="240" w:lineRule="auto"/>
    </w:pPr>
    <w:rPr>
      <w:rFonts w:ascii="Verdana" w:hAnsi="Verdana"/>
      <w:noProof w:val="0"/>
      <w:sz w:val="22"/>
      <w:lang w:val="en-US"/>
    </w:rPr>
  </w:style>
  <w:style w:type="character" w:customStyle="1" w:styleId="BodyText2Char">
    <w:name w:val="Body Text 2 Char"/>
    <w:link w:val="BodyText2"/>
    <w:rsid w:val="00AC7DE5"/>
    <w:rPr>
      <w:rFonts w:ascii="Verdana" w:hAnsi="Verdana"/>
      <w:sz w:val="22"/>
      <w:lang w:val="en-US" w:eastAsia="en-US"/>
    </w:rPr>
  </w:style>
  <w:style w:type="character" w:customStyle="1" w:styleId="Heading4Char">
    <w:name w:val="Heading 4 Char"/>
    <w:link w:val="Heading4"/>
    <w:rsid w:val="006219A7"/>
    <w:rPr>
      <w:rFonts w:ascii="Calibri" w:eastAsia="SimSun" w:hAnsi="Calibri" w:cs="Arial"/>
      <w:b/>
      <w:bCs/>
      <w:noProof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6219A7"/>
    <w:rPr>
      <w:rFonts w:ascii="Calibri" w:eastAsia="SimSun" w:hAnsi="Calibri" w:cs="Arial"/>
      <w:b/>
      <w:bCs/>
      <w:i/>
      <w:iCs/>
      <w:noProof/>
      <w:sz w:val="26"/>
      <w:szCs w:val="26"/>
      <w:lang w:eastAsia="en-US"/>
    </w:rPr>
  </w:style>
  <w:style w:type="character" w:customStyle="1" w:styleId="Heading1Char">
    <w:name w:val="Heading 1 Char"/>
    <w:link w:val="Heading1"/>
    <w:rsid w:val="00AC670C"/>
    <w:rPr>
      <w:rFonts w:ascii="Cambria" w:eastAsia="SimSun" w:hAnsi="Cambria" w:cs="Times New Roman"/>
      <w:b/>
      <w:bCs/>
      <w:noProof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semiHidden/>
    <w:rsid w:val="00AC670C"/>
    <w:rPr>
      <w:rFonts w:ascii="Cambria" w:eastAsia="SimSun" w:hAnsi="Cambria" w:cs="Times New Roman"/>
      <w:b/>
      <w:bCs/>
      <w:noProof/>
      <w:sz w:val="26"/>
      <w:szCs w:val="26"/>
      <w:lang w:eastAsia="en-US"/>
    </w:rPr>
  </w:style>
  <w:style w:type="paragraph" w:customStyle="1" w:styleId="objectives">
    <w:name w:val="objectives"/>
    <w:basedOn w:val="Normal"/>
    <w:rsid w:val="00AC670C"/>
    <w:pPr>
      <w:spacing w:before="240" w:after="0"/>
      <w:ind w:left="720" w:hanging="720"/>
      <w:jc w:val="left"/>
    </w:pPr>
    <w:rPr>
      <w:noProof w:val="0"/>
      <w:lang w:val="en-US"/>
    </w:rPr>
  </w:style>
  <w:style w:type="paragraph" w:styleId="ListParagraph">
    <w:name w:val="List Paragraph"/>
    <w:basedOn w:val="Normal"/>
    <w:uiPriority w:val="99"/>
    <w:qFormat/>
    <w:rsid w:val="004347E1"/>
    <w:pPr>
      <w:spacing w:before="0" w:after="200" w:line="240" w:lineRule="auto"/>
      <w:ind w:left="720"/>
      <w:contextualSpacing/>
      <w:jc w:val="left"/>
    </w:pPr>
    <w:rPr>
      <w:rFonts w:ascii="Cambria" w:eastAsia="Cambria" w:hAnsi="Cambria" w:cs="Arial"/>
      <w:noProof w:val="0"/>
      <w:szCs w:val="24"/>
    </w:rPr>
  </w:style>
  <w:style w:type="character" w:styleId="PageNumber">
    <w:name w:val="page number"/>
    <w:basedOn w:val="DefaultParagraphFont"/>
    <w:rsid w:val="00A964D7"/>
  </w:style>
  <w:style w:type="paragraph" w:customStyle="1" w:styleId="Blockquote">
    <w:name w:val="Blockquote"/>
    <w:basedOn w:val="Normal"/>
    <w:rsid w:val="006A4277"/>
    <w:pPr>
      <w:spacing w:before="100" w:after="100" w:line="240" w:lineRule="auto"/>
      <w:ind w:left="360" w:right="360"/>
      <w:jc w:val="left"/>
    </w:pPr>
    <w:rPr>
      <w:rFonts w:ascii="Times New Roman" w:hAnsi="Times New Roman"/>
      <w:noProof w:val="0"/>
      <w:snapToGrid w:val="0"/>
      <w:lang w:val="en-US"/>
    </w:rPr>
  </w:style>
  <w:style w:type="character" w:styleId="Hyperlink">
    <w:name w:val="Hyperlink"/>
    <w:basedOn w:val="DefaultParagraphFont"/>
    <w:uiPriority w:val="99"/>
    <w:unhideWhenUsed/>
    <w:rsid w:val="009662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47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8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rsc.org/learn-chemistry/resource/res00002258/titration?cmpid=CMP00007814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8097E-080C-43D7-B18C-099F939CC801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5B0BB7E-455C-44BC-ADDA-B1EAFD54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181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presentation of experimental details</vt:lpstr>
    </vt:vector>
  </TitlesOfParts>
  <Company>University of Southampton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presentation of experimental details</dc:title>
  <dc:creator>tootill j. (jt4g09)</dc:creator>
  <cp:lastModifiedBy>David Read</cp:lastModifiedBy>
  <cp:revision>5</cp:revision>
  <cp:lastPrinted>2012-11-06T08:56:00Z</cp:lastPrinted>
  <dcterms:created xsi:type="dcterms:W3CDTF">2017-11-02T09:52:00Z</dcterms:created>
  <dcterms:modified xsi:type="dcterms:W3CDTF">2017-11-02T15:36:00Z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